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CF3CC7" w:rsidP="00CF3C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D4539F" w:rsidRPr="00096383">
        <w:rPr>
          <w:rFonts w:ascii="Times New Roman" w:hAnsi="Times New Roman" w:cs="Times New Roman"/>
          <w:sz w:val="28"/>
          <w:szCs w:val="28"/>
        </w:rPr>
        <w:t>ПРИЛОЖЕНИЕ  № 1</w:t>
      </w:r>
      <w:r w:rsidR="00416AAC">
        <w:rPr>
          <w:rFonts w:ascii="Times New Roman" w:hAnsi="Times New Roman" w:cs="Times New Roman"/>
          <w:sz w:val="28"/>
          <w:szCs w:val="28"/>
        </w:rPr>
        <w:t>2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бюджету города Рязани на 201</w:t>
      </w:r>
      <w:r w:rsidR="00364187">
        <w:rPr>
          <w:rFonts w:ascii="Times New Roman" w:hAnsi="Times New Roman" w:cs="Times New Roman"/>
          <w:sz w:val="28"/>
          <w:szCs w:val="28"/>
        </w:rPr>
        <w:t>3</w:t>
      </w:r>
      <w:r w:rsidRPr="0009638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и на плановый период  201</w:t>
      </w:r>
      <w:r w:rsidR="00364187">
        <w:rPr>
          <w:rFonts w:ascii="Times New Roman" w:hAnsi="Times New Roman" w:cs="Times New Roman"/>
          <w:sz w:val="28"/>
          <w:szCs w:val="28"/>
        </w:rPr>
        <w:t>4</w:t>
      </w:r>
      <w:r w:rsidRPr="00096383">
        <w:rPr>
          <w:rFonts w:ascii="Times New Roman" w:hAnsi="Times New Roman" w:cs="Times New Roman"/>
          <w:sz w:val="28"/>
          <w:szCs w:val="28"/>
        </w:rPr>
        <w:t xml:space="preserve"> и 201</w:t>
      </w:r>
      <w:r w:rsidR="00364187">
        <w:rPr>
          <w:rFonts w:ascii="Times New Roman" w:hAnsi="Times New Roman" w:cs="Times New Roman"/>
          <w:sz w:val="28"/>
          <w:szCs w:val="28"/>
        </w:rPr>
        <w:t>5</w:t>
      </w:r>
      <w:r w:rsidRPr="0009638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  <w:proofErr w:type="gramEnd"/>
    </w:p>
    <w:p w:rsidR="00D4539F" w:rsidRPr="00096383" w:rsidRDefault="00364187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Российской Федерации в 2013</w:t>
      </w:r>
      <w:r w:rsidR="00D4539F" w:rsidRPr="0009638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10037" w:type="dxa"/>
        <w:tblInd w:w="93" w:type="dxa"/>
        <w:tblLook w:val="04A0"/>
      </w:tblPr>
      <w:tblGrid>
        <w:gridCol w:w="751"/>
        <w:gridCol w:w="186"/>
        <w:gridCol w:w="7334"/>
        <w:gridCol w:w="106"/>
        <w:gridCol w:w="1561"/>
        <w:gridCol w:w="99"/>
      </w:tblGrid>
      <w:tr w:rsidR="00D4539F" w:rsidRPr="00096383" w:rsidTr="00364187">
        <w:trPr>
          <w:trHeight w:val="312"/>
        </w:trPr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364187" w:rsidRPr="00364187" w:rsidTr="00364187">
        <w:trPr>
          <w:gridAfter w:val="1"/>
          <w:wAfter w:w="99" w:type="dxa"/>
          <w:trHeight w:val="6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52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4187" w:rsidRPr="00364187" w:rsidTr="00364187">
        <w:trPr>
          <w:gridAfter w:val="1"/>
          <w:wAfter w:w="99" w:type="dxa"/>
          <w:trHeight w:val="276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5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4187" w:rsidRPr="00364187" w:rsidTr="00364187">
        <w:trPr>
          <w:gridAfter w:val="1"/>
          <w:wAfter w:w="99" w:type="dxa"/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64187" w:rsidRPr="00364187" w:rsidTr="00364187">
        <w:trPr>
          <w:gridAfter w:val="1"/>
          <w:wAfter w:w="99" w:type="dxa"/>
          <w:trHeight w:val="11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из областного Фонда финансовой поддержки поселений на выравнивание бюджетной обеспеченности поселений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39 061,0</w:t>
            </w:r>
          </w:p>
        </w:tc>
      </w:tr>
      <w:tr w:rsidR="00364187" w:rsidRPr="00364187" w:rsidTr="00364187">
        <w:trPr>
          <w:gridAfter w:val="1"/>
          <w:wAfter w:w="99" w:type="dxa"/>
          <w:trHeight w:val="6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1 809 085,7</w:t>
            </w:r>
          </w:p>
        </w:tc>
      </w:tr>
      <w:tr w:rsidR="00364187" w:rsidRPr="00364187" w:rsidTr="00364187">
        <w:trPr>
          <w:gridAfter w:val="1"/>
          <w:wAfter w:w="99" w:type="dxa"/>
          <w:trHeight w:val="170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реализацию Закона Рязанской области «О наделении органов местного самоуправления муниципальных районов и городских округов Рязанской области государственными полномочиями по образованию и организации деятельности комиссий по делам несовершеннолетних и защите их прав»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7 220,0</w:t>
            </w:r>
          </w:p>
        </w:tc>
      </w:tr>
      <w:tr w:rsidR="00364187" w:rsidRPr="00364187" w:rsidTr="00364187">
        <w:trPr>
          <w:gridAfter w:val="1"/>
          <w:wAfter w:w="99" w:type="dxa"/>
          <w:trHeight w:val="12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выплату компенсации части родительской платы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44 364,1</w:t>
            </w:r>
          </w:p>
        </w:tc>
      </w:tr>
      <w:tr w:rsidR="00364187" w:rsidRPr="00364187" w:rsidTr="00364187">
        <w:trPr>
          <w:gridAfter w:val="1"/>
          <w:wAfter w:w="99" w:type="dxa"/>
          <w:trHeight w:val="25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22 589,7</w:t>
            </w:r>
          </w:p>
        </w:tc>
      </w:tr>
      <w:tr w:rsidR="00364187" w:rsidRPr="00364187" w:rsidTr="00364187">
        <w:trPr>
          <w:gridAfter w:val="1"/>
          <w:wAfter w:w="99" w:type="dxa"/>
          <w:trHeight w:val="13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42 185,6</w:t>
            </w:r>
          </w:p>
        </w:tc>
      </w:tr>
      <w:tr w:rsidR="00364187" w:rsidRPr="00364187" w:rsidTr="00364187">
        <w:trPr>
          <w:gridAfter w:val="1"/>
          <w:wAfter w:w="99" w:type="dxa"/>
          <w:trHeight w:val="269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возмещению расходов курсов по подготовке к поступлению в учреждения</w:t>
            </w:r>
            <w:proofErr w:type="gramEnd"/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169,4</w:t>
            </w:r>
          </w:p>
        </w:tc>
      </w:tr>
      <w:tr w:rsidR="00364187" w:rsidRPr="00364187" w:rsidTr="00364187">
        <w:trPr>
          <w:gridAfter w:val="1"/>
          <w:wAfter w:w="99" w:type="dxa"/>
          <w:trHeight w:val="339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  <w:proofErr w:type="gramEnd"/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2 268,0</w:t>
            </w:r>
          </w:p>
        </w:tc>
      </w:tr>
      <w:tr w:rsidR="00364187" w:rsidRPr="00364187" w:rsidTr="00364187">
        <w:trPr>
          <w:gridAfter w:val="1"/>
          <w:wAfter w:w="99" w:type="dxa"/>
          <w:trHeight w:val="139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46 380,0</w:t>
            </w:r>
          </w:p>
        </w:tc>
      </w:tr>
      <w:tr w:rsidR="00364187" w:rsidRPr="00364187" w:rsidTr="00364187">
        <w:trPr>
          <w:gridAfter w:val="1"/>
          <w:wAfter w:w="99" w:type="dxa"/>
          <w:trHeight w:val="168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11 683,5</w:t>
            </w:r>
          </w:p>
        </w:tc>
      </w:tr>
      <w:tr w:rsidR="00364187" w:rsidRPr="00364187" w:rsidTr="00364187">
        <w:trPr>
          <w:gridAfter w:val="1"/>
          <w:wAfter w:w="99" w:type="dxa"/>
          <w:trHeight w:val="41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64187" w:rsidRPr="00364187" w:rsidTr="00364187">
        <w:trPr>
          <w:gridAfter w:val="1"/>
          <w:wAfter w:w="99" w:type="dxa"/>
          <w:trHeight w:val="113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7 829,5</w:t>
            </w:r>
          </w:p>
        </w:tc>
      </w:tr>
      <w:tr w:rsidR="00364187" w:rsidRPr="00364187" w:rsidTr="00364187">
        <w:trPr>
          <w:gridAfter w:val="1"/>
          <w:wAfter w:w="99" w:type="dxa"/>
          <w:trHeight w:val="19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3 854,0</w:t>
            </w:r>
          </w:p>
        </w:tc>
      </w:tr>
      <w:tr w:rsidR="00364187" w:rsidRPr="00364187" w:rsidTr="00364187">
        <w:trPr>
          <w:gridAfter w:val="1"/>
          <w:wAfter w:w="99" w:type="dxa"/>
          <w:trHeight w:val="13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Рязанской области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27 972,0</w:t>
            </w:r>
          </w:p>
        </w:tc>
      </w:tr>
      <w:tr w:rsidR="00364187" w:rsidRPr="00364187" w:rsidTr="00364187">
        <w:trPr>
          <w:gridAfter w:val="1"/>
          <w:wAfter w:w="99" w:type="dxa"/>
          <w:trHeight w:val="4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</w:t>
            </w:r>
            <w:proofErr w:type="gramEnd"/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1 564 594,2</w:t>
            </w:r>
          </w:p>
        </w:tc>
      </w:tr>
      <w:tr w:rsidR="00364187" w:rsidRPr="00364187" w:rsidTr="00364187">
        <w:trPr>
          <w:gridAfter w:val="1"/>
          <w:wAfter w:w="99" w:type="dxa"/>
          <w:trHeight w:val="550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"О наделении органов местного 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 расходов на учебники и учебные, учебно-наглядные</w:t>
            </w:r>
            <w:proofErr w:type="gramEnd"/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пособия, технические средства обучения, игры, игрушки, расходные материалы в соответствии с нормативами финансового обеспечения образовательной деятельности областных государственных образовательных учреждений и муниципальных образовательных учреждений"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10 990,7</w:t>
            </w:r>
          </w:p>
        </w:tc>
      </w:tr>
      <w:tr w:rsidR="00364187" w:rsidRPr="00364187" w:rsidTr="00364187">
        <w:trPr>
          <w:gridAfter w:val="1"/>
          <w:wAfter w:w="99" w:type="dxa"/>
          <w:trHeight w:val="14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1 124,9</w:t>
            </w:r>
          </w:p>
        </w:tc>
      </w:tr>
      <w:tr w:rsidR="00364187" w:rsidRPr="00364187" w:rsidTr="00364187">
        <w:trPr>
          <w:gridAfter w:val="1"/>
          <w:wAfter w:w="99" w:type="dxa"/>
          <w:trHeight w:val="254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25.10.2002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</w:tr>
      <w:tr w:rsidR="00364187" w:rsidRPr="00364187" w:rsidTr="00364187">
        <w:trPr>
          <w:gridAfter w:val="1"/>
          <w:wAfter w:w="99" w:type="dxa"/>
          <w:trHeight w:val="22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"О наделении органов местного самоуправления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не имеющих закрепленного жилого помещения"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27 519,9</w:t>
            </w:r>
          </w:p>
        </w:tc>
      </w:tr>
      <w:tr w:rsidR="00364187" w:rsidRPr="00364187" w:rsidTr="00364187">
        <w:trPr>
          <w:gridAfter w:val="1"/>
          <w:wAfter w:w="99" w:type="dxa"/>
          <w:trHeight w:val="49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Субсидии из Фонда </w:t>
            </w:r>
            <w:proofErr w:type="spellStart"/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108 316,5</w:t>
            </w:r>
          </w:p>
        </w:tc>
      </w:tr>
      <w:tr w:rsidR="00364187" w:rsidRPr="00364187" w:rsidTr="00364187">
        <w:trPr>
          <w:gridAfter w:val="1"/>
          <w:wAfter w:w="99" w:type="dxa"/>
          <w:trHeight w:val="60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«Культура Рязанской области на 2010-2015 годы»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436,5</w:t>
            </w:r>
          </w:p>
        </w:tc>
      </w:tr>
      <w:tr w:rsidR="00364187" w:rsidRPr="00364187" w:rsidTr="00364187">
        <w:trPr>
          <w:gridAfter w:val="1"/>
          <w:wAfter w:w="99" w:type="dxa"/>
          <w:trHeight w:val="13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«Комплексная программа профилактики правонарушений и борьбы с преступностью в Рязанской области на 2011-2015 годы»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364187" w:rsidRPr="00364187" w:rsidTr="00364187">
        <w:trPr>
          <w:gridAfter w:val="1"/>
          <w:wAfter w:w="99" w:type="dxa"/>
          <w:trHeight w:val="83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областной целевой программы «Модернизация жилищно-коммунального комплекса Рязанской области на 2007-2015 годы»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106 510,0</w:t>
            </w:r>
          </w:p>
        </w:tc>
      </w:tr>
      <w:tr w:rsidR="00364187" w:rsidRPr="00364187" w:rsidTr="00364187">
        <w:trPr>
          <w:gridAfter w:val="1"/>
          <w:wAfter w:w="99" w:type="dxa"/>
          <w:trHeight w:val="3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364187" w:rsidRPr="00364187" w:rsidTr="00364187">
        <w:trPr>
          <w:gridAfter w:val="1"/>
          <w:wAfter w:w="99" w:type="dxa"/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 водоснабжения и водоотведения Рязанской области на 2007-2015 годы»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87 510,0</w:t>
            </w:r>
          </w:p>
        </w:tc>
      </w:tr>
      <w:tr w:rsidR="00364187" w:rsidRPr="00364187" w:rsidTr="00364187">
        <w:trPr>
          <w:gridAfter w:val="1"/>
          <w:wAfter w:w="99" w:type="dxa"/>
          <w:trHeight w:val="7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 теплоснабжения населенных пунктов Рязанской области на 2007-2015 годы»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19 000,0</w:t>
            </w:r>
          </w:p>
        </w:tc>
      </w:tr>
      <w:tr w:rsidR="00364187" w:rsidRPr="00364187" w:rsidTr="00364187">
        <w:trPr>
          <w:gridAfter w:val="1"/>
          <w:wAfter w:w="99" w:type="dxa"/>
          <w:trHeight w:val="34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364187" w:rsidRPr="00364187" w:rsidTr="00364187">
        <w:trPr>
          <w:gridAfter w:val="1"/>
          <w:wAfter w:w="99" w:type="dxa"/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1 956 463,2</w:t>
            </w:r>
          </w:p>
        </w:tc>
      </w:tr>
    </w:tbl>
    <w:p w:rsidR="00D4539F" w:rsidRDefault="00D4539F" w:rsidP="00D4539F">
      <w:pPr>
        <w:spacing w:after="0" w:line="240" w:lineRule="auto"/>
      </w:pPr>
    </w:p>
    <w:sectPr w:rsidR="00D4539F" w:rsidSect="00D453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882" w:rsidRDefault="00464882" w:rsidP="00364187">
      <w:pPr>
        <w:spacing w:after="0" w:line="240" w:lineRule="auto"/>
      </w:pPr>
      <w:r>
        <w:separator/>
      </w:r>
    </w:p>
  </w:endnote>
  <w:endnote w:type="continuationSeparator" w:id="1">
    <w:p w:rsidR="00464882" w:rsidRDefault="00464882" w:rsidP="0036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187" w:rsidRDefault="0036418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4528283"/>
      <w:docPartObj>
        <w:docPartGallery w:val="Page Numbers (Bottom of Page)"/>
        <w:docPartUnique/>
      </w:docPartObj>
    </w:sdtPr>
    <w:sdtContent>
      <w:p w:rsidR="00364187" w:rsidRDefault="00820094">
        <w:pPr>
          <w:pStyle w:val="a5"/>
          <w:jc w:val="right"/>
        </w:pPr>
        <w:r>
          <w:fldChar w:fldCharType="begin"/>
        </w:r>
        <w:r w:rsidR="00364187">
          <w:instrText>PAGE   \* MERGEFORMAT</w:instrText>
        </w:r>
        <w:r>
          <w:fldChar w:fldCharType="separate"/>
        </w:r>
        <w:r w:rsidR="00CF3CC7">
          <w:rPr>
            <w:noProof/>
          </w:rPr>
          <w:t>4</w:t>
        </w:r>
        <w:r>
          <w:fldChar w:fldCharType="end"/>
        </w:r>
      </w:p>
    </w:sdtContent>
  </w:sdt>
  <w:p w:rsidR="00364187" w:rsidRDefault="0036418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187" w:rsidRDefault="0036418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882" w:rsidRDefault="00464882" w:rsidP="00364187">
      <w:pPr>
        <w:spacing w:after="0" w:line="240" w:lineRule="auto"/>
      </w:pPr>
      <w:r>
        <w:separator/>
      </w:r>
    </w:p>
  </w:footnote>
  <w:footnote w:type="continuationSeparator" w:id="1">
    <w:p w:rsidR="00464882" w:rsidRDefault="00464882" w:rsidP="0036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187" w:rsidRDefault="003641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187" w:rsidRDefault="00364187">
    <w:pPr>
      <w:pStyle w:val="a3"/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187" w:rsidRDefault="003641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39F"/>
    <w:rsid w:val="000756AA"/>
    <w:rsid w:val="00096383"/>
    <w:rsid w:val="00274044"/>
    <w:rsid w:val="00364187"/>
    <w:rsid w:val="00416AAC"/>
    <w:rsid w:val="00464882"/>
    <w:rsid w:val="00820094"/>
    <w:rsid w:val="00AF2468"/>
    <w:rsid w:val="00C56BE7"/>
    <w:rsid w:val="00CF3CC7"/>
    <w:rsid w:val="00D4539F"/>
    <w:rsid w:val="00E14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187"/>
  </w:style>
  <w:style w:type="paragraph" w:styleId="a5">
    <w:name w:val="footer"/>
    <w:basedOn w:val="a"/>
    <w:link w:val="a6"/>
    <w:uiPriority w:val="99"/>
    <w:unhideWhenUsed/>
    <w:rsid w:val="00364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187"/>
  </w:style>
  <w:style w:type="paragraph" w:styleId="a7">
    <w:name w:val="Balloon Text"/>
    <w:basedOn w:val="a"/>
    <w:link w:val="a8"/>
    <w:uiPriority w:val="99"/>
    <w:semiHidden/>
    <w:unhideWhenUsed/>
    <w:rsid w:val="00CF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3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1011</Words>
  <Characters>5767</Characters>
  <Application>Microsoft Office Word</Application>
  <DocSecurity>0</DocSecurity>
  <Lines>48</Lines>
  <Paragraphs>13</Paragraphs>
  <ScaleCrop>false</ScaleCrop>
  <Company/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5</cp:revision>
  <cp:lastPrinted>2012-11-04T09:15:00Z</cp:lastPrinted>
  <dcterms:created xsi:type="dcterms:W3CDTF">2011-11-02T11:47:00Z</dcterms:created>
  <dcterms:modified xsi:type="dcterms:W3CDTF">2012-11-04T09:15:00Z</dcterms:modified>
</cp:coreProperties>
</file>