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44" w:rsidRPr="00855290" w:rsidRDefault="00E32044" w:rsidP="00BE5150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32"/>
          <w:szCs w:val="32"/>
        </w:rPr>
      </w:pPr>
      <w:r w:rsidRPr="00855290">
        <w:rPr>
          <w:b/>
          <w:bCs/>
          <w:color w:val="000000"/>
          <w:sz w:val="32"/>
          <w:szCs w:val="32"/>
        </w:rPr>
        <w:t>Отчет о результатах деятельности главы администрации</w:t>
      </w:r>
      <w:r w:rsidR="00830A83" w:rsidRPr="00855290">
        <w:rPr>
          <w:b/>
          <w:bCs/>
          <w:color w:val="000000"/>
          <w:sz w:val="32"/>
          <w:szCs w:val="32"/>
        </w:rPr>
        <w:t xml:space="preserve"> </w:t>
      </w:r>
      <w:r w:rsidRPr="00855290">
        <w:rPr>
          <w:b/>
          <w:bCs/>
          <w:color w:val="000000"/>
          <w:sz w:val="32"/>
          <w:szCs w:val="32"/>
        </w:rPr>
        <w:t>и администрации города</w:t>
      </w:r>
      <w:r w:rsidR="00830A83" w:rsidRPr="00855290">
        <w:rPr>
          <w:b/>
          <w:bCs/>
          <w:color w:val="000000"/>
          <w:sz w:val="32"/>
          <w:szCs w:val="32"/>
        </w:rPr>
        <w:t xml:space="preserve"> </w:t>
      </w:r>
      <w:r w:rsidRPr="00855290">
        <w:rPr>
          <w:b/>
          <w:bCs/>
          <w:color w:val="000000"/>
          <w:sz w:val="32"/>
          <w:szCs w:val="32"/>
        </w:rPr>
        <w:t>Рязани за 2019 год</w:t>
      </w:r>
    </w:p>
    <w:p w:rsidR="00E32044" w:rsidRPr="00BE5150" w:rsidRDefault="00E32044" w:rsidP="00BE5150">
      <w:pPr>
        <w:pStyle w:val="a3"/>
        <w:spacing w:before="0" w:beforeAutospacing="0" w:after="0" w:afterAutospacing="0"/>
        <w:jc w:val="both"/>
      </w:pPr>
      <w:r w:rsidRPr="00BE5150">
        <w:t>В соответствии с Уставом города Рязани предлагаю вашему вниманию отчет об основных направлениях деятельности адм</w:t>
      </w:r>
      <w:r>
        <w:t>инистрации города Рязани за 2019</w:t>
      </w:r>
      <w:r w:rsidRPr="00BE5150">
        <w:t xml:space="preserve"> год.</w:t>
      </w:r>
    </w:p>
    <w:p w:rsidR="00E32044" w:rsidRPr="00666EB3" w:rsidRDefault="00E32044" w:rsidP="00666EB3">
      <w:pPr>
        <w:ind w:firstLine="567"/>
        <w:jc w:val="center"/>
        <w:rPr>
          <w:rFonts w:ascii="Times New Roman" w:hAnsi="Times New Roman" w:cs="Times New Roman"/>
          <w:i/>
          <w:iCs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</w:rPr>
        <w:t>В программе на должность главы администрации города были  выделены три основные задачи исполнительного органа на ближайшие 4 года.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</w:rPr>
        <w:t xml:space="preserve">Это задачи </w:t>
      </w:r>
      <w:r w:rsidRPr="00666EB3">
        <w:rPr>
          <w:rFonts w:ascii="Times New Roman" w:hAnsi="Times New Roman" w:cs="Times New Roman"/>
          <w:color w:val="auto"/>
        </w:rPr>
        <w:t>по: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- формированию нового имиджа Рязани;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- обеспечению и поддержанию текущей жизнедеятельности города;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- его стратегическому развитию.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По </w:t>
      </w:r>
      <w:proofErr w:type="gramStart"/>
      <w:r w:rsidRPr="00666EB3">
        <w:rPr>
          <w:rFonts w:ascii="Times New Roman" w:hAnsi="Times New Roman" w:cs="Times New Roman"/>
          <w:color w:val="auto"/>
        </w:rPr>
        <w:t>прошествии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2019 года отмечу, что по каждому направлению есть определенные результаты.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830A83" w:rsidRDefault="00E32044" w:rsidP="00666EB3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830A83">
        <w:rPr>
          <w:rFonts w:ascii="Times New Roman" w:hAnsi="Times New Roman" w:cs="Times New Roman"/>
          <w:b/>
          <w:i/>
          <w:color w:val="auto"/>
          <w:lang w:val="en-US"/>
        </w:rPr>
        <w:t>I</w:t>
      </w:r>
      <w:r w:rsidRPr="00830A83">
        <w:rPr>
          <w:rFonts w:ascii="Times New Roman" w:hAnsi="Times New Roman" w:cs="Times New Roman"/>
          <w:b/>
          <w:i/>
          <w:color w:val="auto"/>
        </w:rPr>
        <w:t>. ФОРМИРОВАНИЕ ИМИДЖА ГОРОДА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Начну с краткого подведения итогов реализации крупного имиджевого проекта «Рязань – новогодняя столица России 2020».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По самым скромным подсчетам за период с 7 декабря по 7 января наш город посетило около 125 тысяч туристов, а общее количество участников всех праздничных мероприятиях превысило 500 тысяч человек. Наибольшее количество гостей приняла Новогодняя деревня в Лесопарке - около 205 тысяч человек. Самым зрелищным стал Фестиваль огня и света, его мероприятия на Лыбедском </w:t>
      </w:r>
      <w:proofErr w:type="gramStart"/>
      <w:r w:rsidRPr="00666EB3">
        <w:rPr>
          <w:rFonts w:ascii="Times New Roman" w:hAnsi="Times New Roman" w:cs="Times New Roman"/>
          <w:color w:val="auto"/>
        </w:rPr>
        <w:t>бульваре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посетили около 43 тысяч жителей и гостей города. Всего в рамках проекта было проведено более 780</w:t>
      </w:r>
      <w:r w:rsidRPr="00666EB3">
        <w:rPr>
          <w:rFonts w:ascii="Times New Roman" w:hAnsi="Times New Roman" w:cs="Times New Roman"/>
          <w:color w:val="auto"/>
          <w:lang w:val="en-US"/>
        </w:rPr>
        <w:t> </w:t>
      </w:r>
      <w:r w:rsidRPr="00666EB3">
        <w:rPr>
          <w:rFonts w:ascii="Times New Roman" w:hAnsi="Times New Roman" w:cs="Times New Roman"/>
          <w:color w:val="auto"/>
        </w:rPr>
        <w:t>разноплановых мероприятий.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Мы получили серьезный опыт проведения столь масштабных мероприятий и создали задел на будущее. В рамках проекта в городе появились благоустроенные площадки, арт-объекты, иллюминация. Теперь Рязань может похвастаться новыми гастрономическими брендами и оригинальной сувенирной продукцией.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Формировать новый имидж Рязани мы продолжаем и после окончания проекта «Новогодняя столица». Этому способствует реализация уже начатых планов и, в том числе, запуск новых инициатив по благоустройству общественных пространств.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В 2019 году на благоустройство общественных территорий города Рязани направлено 254 млн. руб. Работы проведены на 10 объектах. Это парки Гагарина и Морской славы, Центральный парк культуры и отдыха и Верхний городской парк, скверы Ско</w:t>
      </w:r>
      <w:r>
        <w:rPr>
          <w:rFonts w:ascii="Times New Roman" w:hAnsi="Times New Roman" w:cs="Times New Roman"/>
          <w:color w:val="auto"/>
        </w:rPr>
        <w:t xml:space="preserve">белева, у кинотеатра «Октябрь» </w:t>
      </w:r>
      <w:r w:rsidRPr="00666EB3">
        <w:rPr>
          <w:rFonts w:ascii="Times New Roman" w:hAnsi="Times New Roman" w:cs="Times New Roman"/>
          <w:color w:val="auto"/>
        </w:rPr>
        <w:t>и на ул. Станкозаводской, а также территори</w:t>
      </w:r>
      <w:r>
        <w:rPr>
          <w:rFonts w:ascii="Times New Roman" w:hAnsi="Times New Roman" w:cs="Times New Roman"/>
          <w:color w:val="auto"/>
        </w:rPr>
        <w:t xml:space="preserve">и в районе ул. Новослободской, </w:t>
      </w:r>
      <w:r w:rsidRPr="00666EB3">
        <w:rPr>
          <w:rFonts w:ascii="Times New Roman" w:hAnsi="Times New Roman" w:cs="Times New Roman"/>
          <w:color w:val="auto"/>
        </w:rPr>
        <w:t>в Новопавловской роще и в районе ДК «Приокский».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В вопросах выбора общественных простран</w:t>
      </w:r>
      <w:proofErr w:type="gramStart"/>
      <w:r w:rsidRPr="00666EB3">
        <w:rPr>
          <w:rFonts w:ascii="Times New Roman" w:hAnsi="Times New Roman" w:cs="Times New Roman"/>
          <w:color w:val="auto"/>
        </w:rPr>
        <w:t>ств дл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я благоустройства мы опираемся на мнение горожан и учитываем его в работе. 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Помимо этого в отчетном году в рамках реализации проектов местных инициатив выполнено благоустройство 24 территорий.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С целью сохранения архитектурного и художественного облика Рязани и создания так называемого «дизайн-кода города» в 2019 году были утверждены концепция по размещению рекламных и информационных конструкций, порядок изменения фасадов зданий, сборник типовых элементов благоустройства, а также концепции праздничного и светового оформления городской среды. </w:t>
      </w:r>
    </w:p>
    <w:p w:rsidR="00E32044" w:rsidRPr="00830A83" w:rsidRDefault="00E32044" w:rsidP="00666EB3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830A83">
        <w:rPr>
          <w:rFonts w:ascii="Times New Roman" w:hAnsi="Times New Roman" w:cs="Times New Roman"/>
          <w:b/>
          <w:i/>
          <w:color w:val="auto"/>
          <w:lang w:val="en-US"/>
        </w:rPr>
        <w:lastRenderedPageBreak/>
        <w:t>II</w:t>
      </w:r>
      <w:r w:rsidRPr="00830A83">
        <w:rPr>
          <w:rFonts w:ascii="Times New Roman" w:hAnsi="Times New Roman" w:cs="Times New Roman"/>
          <w:b/>
          <w:i/>
          <w:color w:val="auto"/>
        </w:rPr>
        <w:t>. ГОРОДСКОЕ ХОЗЯЙСТВО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В сфере городского хозяйства 2019 год запомнится переходом к новой системе обращения с твердыми коммунальными отходами. Ключевым звеном новой системы является региональный оператор, который несет ответственность за весь цикл работы с отходами. На муниципалитеты же возлагаются определенные полномочия по созданию и содержанию мест накопления ТКО, определению схемы их размещения и ведению реестра.  В отчетном году было отработано более 1,5 тыс. заявок о согласовании создания площадок накопления твердых коммунальных отходов.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В рамках реализации «мусорной реформы» наша задача - обеспечить </w:t>
      </w:r>
      <w:proofErr w:type="gramStart"/>
      <w:r w:rsidRPr="00666EB3">
        <w:rPr>
          <w:rFonts w:ascii="Times New Roman" w:hAnsi="Times New Roman" w:cs="Times New Roman"/>
          <w:color w:val="auto"/>
        </w:rPr>
        <w:t>контроль за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качественным обслуживанием региональным оператором городских территорий. В перспективе это позволит избавиться от несанкционированных и стихийных свалок в лесополосах, поймах рек и оврагах, а также осуществить переход к раздельному сбору мусора.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Еще один вопрос, связанный с мусором - ликвидация несанкционированной свалки и рекультивация нарушенных земель в пос. Хамбушево </w:t>
      </w:r>
      <w:r w:rsidRPr="00666EB3">
        <w:rPr>
          <w:rFonts w:ascii="Times New Roman" w:hAnsi="Times New Roman" w:cs="Times New Roman"/>
          <w:i/>
          <w:iCs/>
          <w:color w:val="auto"/>
        </w:rPr>
        <w:t>(общей площадью 11,3 га)</w:t>
      </w:r>
      <w:r w:rsidRPr="00666EB3">
        <w:rPr>
          <w:rFonts w:ascii="Times New Roman" w:hAnsi="Times New Roman" w:cs="Times New Roman"/>
          <w:color w:val="auto"/>
        </w:rPr>
        <w:t xml:space="preserve">. В 2019 году была проведена работа по актуализации и экспертизе проектной документации для получения федеральных и областных субсидий в рамках национального проекта «Экология» </w:t>
      </w:r>
      <w:r w:rsidRPr="00666EB3">
        <w:rPr>
          <w:rFonts w:ascii="Times New Roman" w:hAnsi="Times New Roman" w:cs="Times New Roman"/>
          <w:i/>
          <w:iCs/>
          <w:color w:val="auto"/>
        </w:rPr>
        <w:t>(общий объем субсидий – 81,4 млн. руб.).</w:t>
      </w:r>
      <w:r w:rsidRPr="00666EB3">
        <w:rPr>
          <w:rFonts w:ascii="Times New Roman" w:hAnsi="Times New Roman" w:cs="Times New Roman"/>
          <w:color w:val="auto"/>
        </w:rPr>
        <w:t xml:space="preserve"> В январе этого года было подписано соглашение с министерством природопользования Рязанской области, и в течение 2020 и 2021 года работы по ликвидации свалки будут выполнены.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При подготовке к отопительному сезону в 2019 году основной упор был сделан на капитальный ремонт магистральных теплосетей. </w:t>
      </w:r>
      <w:proofErr w:type="gramStart"/>
      <w:r w:rsidRPr="00666EB3">
        <w:rPr>
          <w:rFonts w:ascii="Times New Roman" w:hAnsi="Times New Roman" w:cs="Times New Roman"/>
          <w:color w:val="auto"/>
        </w:rPr>
        <w:t>На эти цели были выделены субсидии из бюджетов области и города в размере 210</w:t>
      </w:r>
      <w:r w:rsidRPr="00666EB3">
        <w:rPr>
          <w:rFonts w:ascii="Times New Roman" w:hAnsi="Times New Roman" w:cs="Times New Roman"/>
          <w:color w:val="auto"/>
          <w:lang w:val="en-US"/>
        </w:rPr>
        <w:t> </w:t>
      </w:r>
      <w:r w:rsidRPr="00666EB3">
        <w:rPr>
          <w:rFonts w:ascii="Times New Roman" w:hAnsi="Times New Roman" w:cs="Times New Roman"/>
          <w:color w:val="auto"/>
        </w:rPr>
        <w:t>млн.</w:t>
      </w:r>
      <w:r w:rsidRPr="00666EB3">
        <w:rPr>
          <w:rFonts w:ascii="Times New Roman" w:hAnsi="Times New Roman" w:cs="Times New Roman"/>
          <w:color w:val="auto"/>
          <w:lang w:val="en-US"/>
        </w:rPr>
        <w:t> </w:t>
      </w:r>
      <w:r w:rsidRPr="00666EB3">
        <w:rPr>
          <w:rFonts w:ascii="Times New Roman" w:hAnsi="Times New Roman" w:cs="Times New Roman"/>
          <w:color w:val="auto"/>
        </w:rPr>
        <w:t>руб. Это позволило капитально отремонтировать более 5 км сетей на 10 участках (</w:t>
      </w:r>
      <w:r w:rsidRPr="00666EB3">
        <w:rPr>
          <w:rFonts w:ascii="Times New Roman" w:hAnsi="Times New Roman" w:cs="Times New Roman"/>
          <w:i/>
          <w:iCs/>
          <w:color w:val="auto"/>
        </w:rPr>
        <w:t>пр.</w:t>
      </w:r>
      <w:proofErr w:type="gramEnd"/>
      <w:r w:rsidRPr="00666EB3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gramStart"/>
      <w:r w:rsidRPr="00666EB3">
        <w:rPr>
          <w:rFonts w:ascii="Times New Roman" w:hAnsi="Times New Roman" w:cs="Times New Roman"/>
          <w:i/>
          <w:iCs/>
          <w:color w:val="auto"/>
        </w:rPr>
        <w:t>Завражнова, ул. Вокзальная, 2 участка ул. Новоселов, ул.</w:t>
      </w:r>
      <w:r w:rsidRPr="00666EB3">
        <w:rPr>
          <w:rFonts w:ascii="Times New Roman" w:hAnsi="Times New Roman" w:cs="Times New Roman"/>
          <w:i/>
          <w:iCs/>
          <w:color w:val="auto"/>
          <w:lang w:val="en-US"/>
        </w:rPr>
        <w:t> </w:t>
      </w:r>
      <w:r w:rsidRPr="00666EB3">
        <w:rPr>
          <w:rFonts w:ascii="Times New Roman" w:hAnsi="Times New Roman" w:cs="Times New Roman"/>
          <w:i/>
          <w:iCs/>
          <w:color w:val="auto"/>
        </w:rPr>
        <w:t>Татарская, 3 участка ул. Грибоедова, Ряжское шоссе, ул. Тимуровцев</w:t>
      </w:r>
      <w:r w:rsidRPr="00666EB3">
        <w:rPr>
          <w:rFonts w:ascii="Times New Roman" w:hAnsi="Times New Roman" w:cs="Times New Roman"/>
          <w:color w:val="auto"/>
        </w:rPr>
        <w:t>).</w:t>
      </w:r>
      <w:proofErr w:type="gramEnd"/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Во время ремонтной кампании на некоторых участках была применена современная технология замены тепловых сетей с использованием труб с пенополиуретановой изоляцией и системой оперативно-диспетчерского контроля, позволяющей быстро выявлять аварийные ситуации на трубопроводе и определять место повреждения.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Однако, несмотря на постоянное наращивание объемов капитального ремонта, мы вынуждены признать, что город имеет высокий уровень износа тепловых сетей. Так, например, в 2019 году количество повреждений, выявленных при опрессовке, на магистральных сетях увеличилось на 6% по сравнению с предыдущим годом, а на квартальных сетях - на 7%.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В текущем году РМПТС выделены субсидии в размере 210 млн. руб., это позволит капитально отремонтировать 4,3 км сетей на 10 участках магистральных трубопроводов. Также предприятие направит около 74 млн. руб. собственных средств на текущий ремонт тепловых сетей (</w:t>
      </w:r>
      <w:r w:rsidRPr="00666EB3">
        <w:rPr>
          <w:rFonts w:ascii="Times New Roman" w:hAnsi="Times New Roman" w:cs="Times New Roman"/>
          <w:i/>
          <w:iCs/>
          <w:color w:val="auto"/>
        </w:rPr>
        <w:t>более 16,6 км в однотрубном исчислении</w:t>
      </w:r>
      <w:r w:rsidRPr="00666EB3">
        <w:rPr>
          <w:rFonts w:ascii="Times New Roman" w:hAnsi="Times New Roman" w:cs="Times New Roman"/>
          <w:color w:val="auto"/>
        </w:rPr>
        <w:t>) и оборудования центральных тепловых пунктов и котельных.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Состояние сетей «Водоканала» также требует повышенного внимания. Аварийные ситуации приводили к периодическому отключению воды по различным адресам (</w:t>
      </w:r>
      <w:r w:rsidRPr="00666EB3">
        <w:rPr>
          <w:rFonts w:ascii="Times New Roman" w:hAnsi="Times New Roman" w:cs="Times New Roman"/>
          <w:i/>
          <w:iCs/>
          <w:color w:val="auto"/>
        </w:rPr>
        <w:t>около 250 отключений за год</w:t>
      </w:r>
      <w:r w:rsidRPr="00666EB3">
        <w:rPr>
          <w:rFonts w:ascii="Times New Roman" w:hAnsi="Times New Roman" w:cs="Times New Roman"/>
          <w:color w:val="auto"/>
        </w:rPr>
        <w:t xml:space="preserve">). Но самые большие неприятности в 2019 году были связаны с неоднократными прорывами коллектора на перекрестке Московского и Михайловского шоссе. Был проведен капитальный ремонт данного участка </w:t>
      </w:r>
      <w:r w:rsidRPr="00666EB3">
        <w:rPr>
          <w:rFonts w:ascii="Times New Roman" w:hAnsi="Times New Roman" w:cs="Times New Roman"/>
          <w:i/>
          <w:iCs/>
          <w:color w:val="auto"/>
        </w:rPr>
        <w:t>(3,4 млн. руб.).</w:t>
      </w:r>
      <w:r w:rsidRPr="00666EB3">
        <w:rPr>
          <w:rFonts w:ascii="Times New Roman" w:hAnsi="Times New Roman" w:cs="Times New Roman"/>
          <w:color w:val="auto"/>
        </w:rPr>
        <w:t xml:space="preserve"> Также в 2019 году МП «Водоканал» были выделены субсидии из областного и городского бюджетов в </w:t>
      </w:r>
      <w:r w:rsidRPr="00666EB3">
        <w:rPr>
          <w:rFonts w:ascii="Times New Roman" w:hAnsi="Times New Roman" w:cs="Times New Roman"/>
          <w:color w:val="auto"/>
        </w:rPr>
        <w:lastRenderedPageBreak/>
        <w:t>общей сумме 51,7 млн. руб. на капитальный ремонт еще 2-х участков сетей водоотведения (</w:t>
      </w:r>
      <w:r w:rsidRPr="00666EB3">
        <w:rPr>
          <w:rFonts w:ascii="Times New Roman" w:hAnsi="Times New Roman" w:cs="Times New Roman"/>
          <w:i/>
          <w:iCs/>
          <w:color w:val="auto"/>
        </w:rPr>
        <w:t>на ул. Островского и ул. Циолковского</w:t>
      </w:r>
      <w:r w:rsidRPr="00666EB3">
        <w:rPr>
          <w:rFonts w:ascii="Times New Roman" w:hAnsi="Times New Roman" w:cs="Times New Roman"/>
          <w:color w:val="auto"/>
        </w:rPr>
        <w:t>).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Повысить надежность всей системы водоотведения города позволит строительство Западного канализационного коллектора, работы по проектированию которого ведутся в настоящее время </w:t>
      </w:r>
      <w:r w:rsidRPr="00666EB3">
        <w:rPr>
          <w:rFonts w:ascii="Times New Roman" w:hAnsi="Times New Roman" w:cs="Times New Roman"/>
          <w:i/>
          <w:iCs/>
          <w:color w:val="auto"/>
        </w:rPr>
        <w:t>(протяженность проектируемой трассы коллектора - около 2,3 км, предварительная стоимость работ – около 800 млн. руб.)</w:t>
      </w:r>
      <w:r w:rsidRPr="00666EB3">
        <w:rPr>
          <w:rFonts w:ascii="Times New Roman" w:hAnsi="Times New Roman" w:cs="Times New Roman"/>
          <w:color w:val="auto"/>
        </w:rPr>
        <w:t>. После проведения экспертизы проектной документации будет сформирована заявка на получение федеральных субсидий на строительство коллектора.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  <w:color w:val="auto"/>
        </w:rPr>
        <w:t xml:space="preserve">В транспортной сфере в 2019 году произошли серьезные изменения. Рязанская автоколонна № 1310 признана банкротом. Давшие согласие работники предприятия перешли на работу в </w:t>
      </w:r>
      <w:r w:rsidRPr="00666EB3">
        <w:rPr>
          <w:rFonts w:ascii="Times New Roman" w:hAnsi="Times New Roman" w:cs="Times New Roman"/>
        </w:rPr>
        <w:t>МУП «УРТ», к</w:t>
      </w:r>
      <w:r w:rsidRPr="00666EB3">
        <w:rPr>
          <w:rFonts w:ascii="Times New Roman" w:hAnsi="Times New Roman" w:cs="Times New Roman"/>
          <w:color w:val="auto"/>
        </w:rPr>
        <w:t xml:space="preserve">оторое теперь осуществляет </w:t>
      </w:r>
      <w:r w:rsidRPr="00666EB3">
        <w:rPr>
          <w:rFonts w:ascii="Times New Roman" w:hAnsi="Times New Roman" w:cs="Times New Roman"/>
        </w:rPr>
        <w:t xml:space="preserve">регулярные перевозки пассажиров не только </w:t>
      </w:r>
      <w:r w:rsidRPr="00666EB3">
        <w:rPr>
          <w:rFonts w:ascii="Times New Roman" w:hAnsi="Times New Roman" w:cs="Times New Roman"/>
          <w:color w:val="auto"/>
        </w:rPr>
        <w:t>электрическим</w:t>
      </w:r>
      <w:r w:rsidRPr="00666EB3">
        <w:rPr>
          <w:rFonts w:ascii="Times New Roman" w:hAnsi="Times New Roman" w:cs="Times New Roman"/>
        </w:rPr>
        <w:t xml:space="preserve"> транспортом, но и автомобильным.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</w:rPr>
        <w:t>Для улучшения финансового состояния МУП «УРТ» принимаются меры по оптимизации маршрутной сети города, направленной на перераспределение пассажиропотока на маршруты, обслуживаемые МУП</w:t>
      </w:r>
      <w:r w:rsidRPr="00666EB3">
        <w:rPr>
          <w:rFonts w:ascii="Times New Roman" w:hAnsi="Times New Roman" w:cs="Times New Roman"/>
          <w:lang w:val="en-US"/>
        </w:rPr>
        <w:t> </w:t>
      </w:r>
      <w:r w:rsidRPr="00666EB3">
        <w:rPr>
          <w:rFonts w:ascii="Times New Roman" w:hAnsi="Times New Roman" w:cs="Times New Roman"/>
        </w:rPr>
        <w:t>«УРТ», а также по сохранению бюджетной поддержки муниципального транспорта, несущего основную нагрузку по перевозке льготной категории граждан.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</w:rPr>
        <w:t xml:space="preserve">Кроме того, принимались меры по увеличению подвижного состава предприятия. В 2019 году к нам поступило 40 автобусов по инвестиционному соглашению. В январе этого года Правительством Москвы в Рязань </w:t>
      </w:r>
      <w:proofErr w:type="gramStart"/>
      <w:r w:rsidRPr="00666EB3">
        <w:rPr>
          <w:rFonts w:ascii="Times New Roman" w:hAnsi="Times New Roman" w:cs="Times New Roman"/>
        </w:rPr>
        <w:t>переданы</w:t>
      </w:r>
      <w:proofErr w:type="gramEnd"/>
      <w:r w:rsidRPr="00666EB3">
        <w:rPr>
          <w:rFonts w:ascii="Times New Roman" w:hAnsi="Times New Roman" w:cs="Times New Roman"/>
        </w:rPr>
        <w:t xml:space="preserve"> еще 78 троллейбусов. Это техника не новая, но в хорошем состоянии.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666EB3">
        <w:rPr>
          <w:rFonts w:ascii="Times New Roman" w:hAnsi="Times New Roman" w:cs="Times New Roman"/>
          <w:color w:val="auto"/>
        </w:rPr>
        <w:t>Улучшить работу общественного транспорта призван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и поэтапный переход коммерческих перевозчиков на использование подвижного состава повышенной вместимости (</w:t>
      </w:r>
      <w:r w:rsidRPr="00666EB3">
        <w:rPr>
          <w:rFonts w:ascii="Times New Roman" w:hAnsi="Times New Roman" w:cs="Times New Roman"/>
          <w:i/>
          <w:iCs/>
          <w:color w:val="auto"/>
        </w:rPr>
        <w:t>до 70 человек</w:t>
      </w:r>
      <w:r w:rsidRPr="00666EB3">
        <w:rPr>
          <w:rFonts w:ascii="Times New Roman" w:hAnsi="Times New Roman" w:cs="Times New Roman"/>
          <w:color w:val="auto"/>
        </w:rPr>
        <w:t xml:space="preserve">). По состоянию на сегодняшний день на коммерческих маршрутах работают 246 автобусов среднего класса, из которых 174 </w:t>
      </w:r>
      <w:proofErr w:type="gramStart"/>
      <w:r w:rsidRPr="00666EB3">
        <w:rPr>
          <w:rFonts w:ascii="Times New Roman" w:hAnsi="Times New Roman" w:cs="Times New Roman"/>
          <w:color w:val="auto"/>
        </w:rPr>
        <w:t>оборудованы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подъёмниками для инвалидов-колясочников.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</w:rPr>
        <w:t xml:space="preserve">С учетом потребностей населения ведутся постоянные работы по оптимизации действующей маршрутной сети. В 2019 году изменены схемы движения на 4 городских маршрутах и установлены новые  автобусные маршруты - № 22, который обеспечивает транспортное сообщение с поселком Солотча, и № 46, обеспечивший транспортное обслуживание микрорайонов Семчино и Олимпийский городок.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Транспортная доступность различных частей города напрямую зависит  и от состояния улично-дорожной сети. В 2019 году общая протяженность отремонтированных автомобильных дорог составила около 18 км (</w:t>
      </w:r>
      <w:r w:rsidRPr="00666EB3">
        <w:rPr>
          <w:rFonts w:ascii="Times New Roman" w:hAnsi="Times New Roman" w:cs="Times New Roman"/>
          <w:i/>
          <w:iCs/>
          <w:color w:val="auto"/>
        </w:rPr>
        <w:t>были выполнены работы на 20 участках</w:t>
      </w:r>
      <w:r w:rsidRPr="00666EB3">
        <w:rPr>
          <w:rFonts w:ascii="Times New Roman" w:hAnsi="Times New Roman" w:cs="Times New Roman"/>
          <w:color w:val="auto"/>
        </w:rPr>
        <w:t>).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Произошли некоторые улучшения в сфере организации дорожного движения. Продолжается внедрение адаптивной системы управления транспортными потоками. В 2019 году в нее вошли еще 29 светофорных объектов на центральных улицах города, а также в Дашково-Песочне.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i/>
          <w:iCs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В сфере безопасности дорожного движения в 2019 году за счет средств, выделенных из областного бюджета и бюджета города Рязани, выполнены работы по нанесению дорожной разметки износостойкими материалами </w:t>
      </w:r>
      <w:r w:rsidRPr="00666EB3">
        <w:rPr>
          <w:rFonts w:ascii="Times New Roman" w:hAnsi="Times New Roman" w:cs="Times New Roman"/>
          <w:i/>
          <w:iCs/>
          <w:color w:val="auto"/>
        </w:rPr>
        <w:t>(на 33 участках)</w:t>
      </w:r>
      <w:r w:rsidRPr="00666EB3">
        <w:rPr>
          <w:rFonts w:ascii="Times New Roman" w:hAnsi="Times New Roman" w:cs="Times New Roman"/>
          <w:color w:val="auto"/>
        </w:rPr>
        <w:t xml:space="preserve"> и установке новых дорожных знаков и замене устаревших дорожных знаков </w:t>
      </w:r>
      <w:r w:rsidRPr="00666EB3">
        <w:rPr>
          <w:rFonts w:ascii="Times New Roman" w:hAnsi="Times New Roman" w:cs="Times New Roman"/>
          <w:i/>
          <w:iCs/>
          <w:color w:val="auto"/>
        </w:rPr>
        <w:t>(на 29 участках).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</w:rPr>
      </w:pPr>
    </w:p>
    <w:p w:rsidR="00E32044" w:rsidRPr="00BE5150" w:rsidRDefault="00E32044" w:rsidP="00666EB3">
      <w:pPr>
        <w:ind w:firstLine="567"/>
        <w:jc w:val="both"/>
        <w:rPr>
          <w:rFonts w:ascii="Times New Roman" w:hAnsi="Times New Roman" w:cs="Times New Roman"/>
        </w:rPr>
      </w:pPr>
      <w:r w:rsidRPr="00666EB3">
        <w:rPr>
          <w:rFonts w:ascii="Times New Roman" w:hAnsi="Times New Roman" w:cs="Times New Roman"/>
        </w:rPr>
        <w:t xml:space="preserve">Продолжается приведение в порядок дворовых территорий города. Депутатский корпус оказывает основательную помощь в этом вопросе, контролируя сроки и качество </w:t>
      </w:r>
      <w:r w:rsidRPr="00666EB3">
        <w:rPr>
          <w:rFonts w:ascii="Times New Roman" w:hAnsi="Times New Roman" w:cs="Times New Roman"/>
        </w:rPr>
        <w:lastRenderedPageBreak/>
        <w:t xml:space="preserve">выполнения работ, а также аккумулируя </w:t>
      </w:r>
      <w:r w:rsidRPr="00666EB3">
        <w:rPr>
          <w:rFonts w:ascii="Times New Roman" w:hAnsi="Times New Roman" w:cs="Times New Roman"/>
          <w:color w:val="auto"/>
        </w:rPr>
        <w:t xml:space="preserve">предложения и пожелания жителей.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Было отремонтировано 17 дворов, их территории образуют 22 дома. Был проведен ремонт асфальтобетонного покрытия на проезжей части, устройство парковочных мест и устройство тротуаров, установлены спортивные и детские игровые площадки, малые архитектурные формы.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Объем средств, выделенных в отчетном году на благоустройство дворовых территорий в рамках программы «Формирование современной городской среды», составил около 120 млн. руб.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Кроме того, в рамках уже другой программы – «Развитие жилищно-коммунального комплекса и энергосбережение» – было  установлено детское игровое и спортивное оборудование в 55 городских дворах.</w:t>
      </w: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830A83" w:rsidRDefault="00E32044" w:rsidP="00666EB3">
      <w:pPr>
        <w:ind w:firstLine="567"/>
        <w:jc w:val="both"/>
        <w:rPr>
          <w:rFonts w:ascii="Times New Roman" w:hAnsi="Times New Roman" w:cs="Times New Roman"/>
          <w:b/>
          <w:i/>
          <w:color w:val="auto"/>
        </w:rPr>
      </w:pPr>
      <w:r w:rsidRPr="00830A83">
        <w:rPr>
          <w:rFonts w:ascii="Times New Roman" w:hAnsi="Times New Roman" w:cs="Times New Roman"/>
          <w:b/>
          <w:i/>
          <w:color w:val="auto"/>
          <w:lang w:val="en-US"/>
        </w:rPr>
        <w:t>III</w:t>
      </w:r>
      <w:r w:rsidRPr="00830A83">
        <w:rPr>
          <w:rFonts w:ascii="Times New Roman" w:hAnsi="Times New Roman" w:cs="Times New Roman"/>
          <w:b/>
          <w:i/>
          <w:color w:val="auto"/>
        </w:rPr>
        <w:t>. СОЦИАЛЬНАЯ СФЕРА</w:t>
      </w:r>
    </w:p>
    <w:p w:rsidR="00E32044" w:rsidRDefault="00E32044" w:rsidP="00666EB3">
      <w:pPr>
        <w:pStyle w:val="Default"/>
        <w:widowControl w:val="0"/>
        <w:suppressAutoHyphens/>
        <w:ind w:firstLine="567"/>
        <w:jc w:val="both"/>
        <w:rPr>
          <w:rFonts w:cs="Courier New"/>
          <w:color w:val="auto"/>
        </w:rPr>
      </w:pPr>
    </w:p>
    <w:p w:rsidR="00E32044" w:rsidRPr="00666EB3" w:rsidRDefault="00E32044" w:rsidP="00666EB3">
      <w:pPr>
        <w:pStyle w:val="Default"/>
        <w:widowControl w:val="0"/>
        <w:suppressAutoHyphens/>
        <w:ind w:firstLine="567"/>
        <w:jc w:val="both"/>
        <w:rPr>
          <w:rFonts w:cs="Courier New"/>
          <w:color w:val="auto"/>
        </w:rPr>
      </w:pPr>
      <w:r w:rsidRPr="00666EB3">
        <w:rPr>
          <w:color w:val="auto"/>
        </w:rPr>
        <w:t>В рамках исполнения Указов Президента Российской Федерации целевые показатели по повышению заработной платы работников системы образования, культуры, физкультуры и спорта в 2019 году выполнены.</w:t>
      </w:r>
    </w:p>
    <w:p w:rsidR="00E32044" w:rsidRDefault="00E32044" w:rsidP="00666EB3">
      <w:pPr>
        <w:pStyle w:val="Default"/>
        <w:suppressAutoHyphens/>
        <w:ind w:firstLine="567"/>
        <w:jc w:val="both"/>
        <w:rPr>
          <w:rFonts w:cs="Courier New"/>
        </w:rPr>
      </w:pPr>
    </w:p>
    <w:p w:rsidR="00E32044" w:rsidRPr="00666EB3" w:rsidRDefault="00E32044" w:rsidP="00666EB3">
      <w:pPr>
        <w:pStyle w:val="Default"/>
        <w:suppressAutoHyphens/>
        <w:ind w:firstLine="567"/>
        <w:jc w:val="both"/>
        <w:rPr>
          <w:color w:val="auto"/>
        </w:rPr>
      </w:pPr>
      <w:r w:rsidRPr="00666EB3">
        <w:t xml:space="preserve">Детей в городе становится больше, в прошлом году численность обучающихся в муниципальных </w:t>
      </w:r>
      <w:r w:rsidRPr="00666EB3">
        <w:rPr>
          <w:color w:val="auto"/>
        </w:rPr>
        <w:t xml:space="preserve">учреждениях увеличилась на 3,2 тысячи человек </w:t>
      </w:r>
      <w:r w:rsidRPr="00666EB3">
        <w:rPr>
          <w:i/>
          <w:iCs/>
          <w:color w:val="auto"/>
        </w:rPr>
        <w:t>(в ДОУ - на 817 чел., в ОУ - на 2362 чел.)</w:t>
      </w:r>
      <w:r w:rsidRPr="00666EB3">
        <w:rPr>
          <w:color w:val="auto"/>
        </w:rPr>
        <w:t>. Это требует от нас развития сети образовательных учреждений.</w:t>
      </w:r>
    </w:p>
    <w:p w:rsidR="00E32044" w:rsidRDefault="00E32044" w:rsidP="00666EB3">
      <w:pPr>
        <w:pStyle w:val="Default"/>
        <w:widowControl w:val="0"/>
        <w:suppressAutoHyphens/>
        <w:ind w:firstLine="567"/>
        <w:jc w:val="both"/>
        <w:rPr>
          <w:rFonts w:cs="Courier New"/>
          <w:color w:val="auto"/>
        </w:rPr>
      </w:pPr>
    </w:p>
    <w:p w:rsidR="00E32044" w:rsidRPr="00666EB3" w:rsidRDefault="00E32044" w:rsidP="00666EB3">
      <w:pPr>
        <w:pStyle w:val="Default"/>
        <w:widowControl w:val="0"/>
        <w:suppressAutoHyphens/>
        <w:ind w:firstLine="567"/>
        <w:jc w:val="both"/>
        <w:rPr>
          <w:rFonts w:cs="Courier New"/>
          <w:color w:val="auto"/>
        </w:rPr>
      </w:pPr>
      <w:r w:rsidRPr="00666EB3">
        <w:rPr>
          <w:color w:val="auto"/>
        </w:rPr>
        <w:t>В сфере дошкольного образования в отчетном году можно отметить следующие достижения: детский сад № 36 в микрорайоне Кальное принял 270 детей. А в декабре 2019 года был построен детский сад № 37 в микрорайоне Олимпийский городок.</w:t>
      </w:r>
    </w:p>
    <w:p w:rsidR="00E32044" w:rsidRDefault="00E32044" w:rsidP="00666EB3">
      <w:pPr>
        <w:pStyle w:val="Default"/>
        <w:widowControl w:val="0"/>
        <w:suppressAutoHyphens/>
        <w:ind w:firstLine="567"/>
        <w:jc w:val="both"/>
        <w:rPr>
          <w:rFonts w:cs="Courier New"/>
          <w:color w:val="auto"/>
        </w:rPr>
      </w:pPr>
    </w:p>
    <w:p w:rsidR="00E32044" w:rsidRPr="00666EB3" w:rsidRDefault="00E32044" w:rsidP="00666EB3">
      <w:pPr>
        <w:pStyle w:val="Default"/>
        <w:widowControl w:val="0"/>
        <w:suppressAutoHyphens/>
        <w:ind w:firstLine="567"/>
        <w:jc w:val="both"/>
        <w:rPr>
          <w:color w:val="auto"/>
        </w:rPr>
      </w:pPr>
      <w:r w:rsidRPr="00666EB3">
        <w:rPr>
          <w:color w:val="auto"/>
        </w:rPr>
        <w:t xml:space="preserve">В настоящее время ведется строительство детского сада на 290 мест в </w:t>
      </w:r>
      <w:r w:rsidRPr="00666EB3">
        <w:rPr>
          <w:color w:val="auto"/>
        </w:rPr>
        <w:br/>
        <w:t xml:space="preserve">7-м микрорайоне Дашково-Песочни. </w:t>
      </w:r>
    </w:p>
    <w:p w:rsidR="00E32044" w:rsidRPr="00666EB3" w:rsidRDefault="00E32044" w:rsidP="00666EB3">
      <w:pPr>
        <w:pStyle w:val="Default"/>
        <w:widowControl w:val="0"/>
        <w:suppressAutoHyphens/>
        <w:ind w:firstLine="567"/>
        <w:jc w:val="both"/>
        <w:rPr>
          <w:color w:val="auto"/>
        </w:rPr>
      </w:pPr>
      <w:r w:rsidRPr="00666EB3">
        <w:rPr>
          <w:color w:val="auto"/>
        </w:rPr>
        <w:t>Продолжается возведение пристроек к детским садам - в прошлом году создано 380 дополнительных мест для детей в возрасте до трех лет. Начали строить еще в 5-ти детских садах, и в этом году будет введено 400 мест. Скоро начнем строить еще 4 пристройки.</w:t>
      </w:r>
    </w:p>
    <w:p w:rsidR="00E32044" w:rsidRPr="00666EB3" w:rsidRDefault="00E32044" w:rsidP="00666EB3">
      <w:pPr>
        <w:pStyle w:val="Default"/>
        <w:widowControl w:val="0"/>
        <w:suppressAutoHyphens/>
        <w:ind w:firstLine="567"/>
        <w:jc w:val="both"/>
        <w:rPr>
          <w:color w:val="auto"/>
        </w:rPr>
      </w:pPr>
      <w:r w:rsidRPr="00666EB3">
        <w:rPr>
          <w:color w:val="auto"/>
        </w:rPr>
        <w:t xml:space="preserve">Завершается строительство школы в микрорайоне Горроща на 1100 мест.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В 2019 году открылось новое современное здание Детской школы искусств № 2 в микрорайоне Недостоево. Учреждение рассчитано на 500 учащихся и располагает уникальным для </w:t>
      </w:r>
      <w:proofErr w:type="gramStart"/>
      <w:r w:rsidRPr="00666EB3">
        <w:rPr>
          <w:rFonts w:ascii="Times New Roman" w:hAnsi="Times New Roman" w:cs="Times New Roman"/>
          <w:color w:val="auto"/>
        </w:rPr>
        <w:t>нашего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города комплексом возможностей. Кроме того, школа уже стала культурным центром для населения одного из отдаленных микрорайонов города.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В 2019 году завершен 1 этап модернизации Центральной городской библиотеки имени Есенина. Организовано современное многофункциональное библиотечное пространство с открытым доступом к книжному фонду и электронным ресурсам. На базе библиотеки открыты Общественная юридическая приемная и Центр культурно-массовых коммуникаций, в структуре которого - зал клубной работы и </w:t>
      </w:r>
      <w:proofErr w:type="spellStart"/>
      <w:r w:rsidRPr="00666EB3">
        <w:rPr>
          <w:sz w:val="24"/>
          <w:szCs w:val="24"/>
        </w:rPr>
        <w:t>коворкинг</w:t>
      </w:r>
      <w:proofErr w:type="spellEnd"/>
      <w:r w:rsidRPr="00666EB3">
        <w:rPr>
          <w:sz w:val="24"/>
          <w:szCs w:val="24"/>
        </w:rPr>
        <w:t>–зона, а также залы с экспозициями, посвященными истории библиотек Рязани, Сергею Есенину, Николаю Фёдорову, Якову Полонскому, Надежде Чумаковой. В этом году работы в библиотеке продолжаются.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Блок культуры в 2019 году заслуживает особого внимания. Еще раз отмечу колоссальную работу по подготовке и проведению мероприятий «Новогодней столицы», а также других, ставших уже традиционными для Рязани, фестивалей и праздников. </w:t>
      </w:r>
    </w:p>
    <w:p w:rsidR="00E32044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lastRenderedPageBreak/>
        <w:t>В области физкультуры и спорта в прошедшем году хочется отметить открытый легкоатлетический полумарафон «Рязанский кремль - 2019». В нем приняли участие более 500 спортсменов из 89 городов и 22 субъектов Российской Федерации. А седьмой по счету фестиваль уличной культуры «Железка» приобрел в 2019 году статус международного, собрав спортсменов и любителей не только из регионов России, но и из Беларуси, Казахстана и Турции.</w:t>
      </w: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  <w:u w:val="single"/>
        </w:rPr>
      </w:pPr>
    </w:p>
    <w:p w:rsidR="00E32044" w:rsidRPr="00830A83" w:rsidRDefault="00E32044" w:rsidP="00666EB3">
      <w:pPr>
        <w:pStyle w:val="a8"/>
        <w:ind w:left="0" w:firstLine="567"/>
        <w:jc w:val="both"/>
        <w:rPr>
          <w:b/>
          <w:i/>
          <w:sz w:val="24"/>
          <w:szCs w:val="24"/>
        </w:rPr>
      </w:pPr>
      <w:r w:rsidRPr="00830A83">
        <w:rPr>
          <w:b/>
          <w:i/>
          <w:sz w:val="24"/>
          <w:szCs w:val="24"/>
        </w:rPr>
        <w:t>IV. ПЕРСПЕКТИВНОЕ РАЗВИТИЕ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>Работа администрации города, направленная на его стратегическое развитие,  в 2019 году велась в нескольких направлениях.</w:t>
      </w: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Первое – это разработка градостроительной и проектной документации.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>Разработан проект, направленный на создание условий для формирования единой территории Комсомольского парка. По сути «собрали» его из пяти разрозненных земельных участков.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 xml:space="preserve">Разработаны «Схемы размещения объектов капитального строительства местного значения», а именно: дошкольных образовательных учреждений и общеобразовательных школ. </w:t>
      </w: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>Особое внимание при разработке градостроительной и проектной документации уделялось вопросам обеспечения комплексного развития территорий города. Так, в 2019 году проводилась работа по 17 проектам планировки кварталов и микрорайонов. Ориентировочная площадь, на которой велось проектирование, составляет порядка 640 га. Все проекты предусматривают, кроме размещения новых жилых домов, благоустройство и озеленение рекреационных зон, размещение социальных объектов, парковок разного типа, систем транспортного и инженерно-технического обеспечения.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Для перспективного развития города </w:t>
      </w:r>
      <w:proofErr w:type="gramStart"/>
      <w:r w:rsidRPr="00666EB3">
        <w:rPr>
          <w:sz w:val="24"/>
          <w:szCs w:val="24"/>
        </w:rPr>
        <w:t>важное значение</w:t>
      </w:r>
      <w:proofErr w:type="gramEnd"/>
      <w:r w:rsidRPr="00666EB3">
        <w:rPr>
          <w:sz w:val="24"/>
          <w:szCs w:val="24"/>
        </w:rPr>
        <w:t xml:space="preserve"> имеет поддержка инвестиционной и предпринимательской деятельности. Это основа экономического развития территории, для города - это пополнение местного бюджета, для жителей – новые рабочие места и общий уровень их благосостояния.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 xml:space="preserve">В 2019 году в Рязани в стадии реализации насчитывалось 113 инвестиционных проектов с общим объемом инвестиций 112 млрд. руб. и перспективой создания более 3,5 тыс. рабочих мест.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proofErr w:type="gramStart"/>
      <w:r w:rsidRPr="00666EB3">
        <w:rPr>
          <w:sz w:val="24"/>
          <w:szCs w:val="24"/>
        </w:rPr>
        <w:t>В рамках соглашений о сотрудничестве, заключенных Губернатором и  Правительством Рязанской области, в городе реализуются проекты по созданию крупнейшего в Европе мельничного комплекса и элеватора, центра переработки молока и хранения молочной продукции, запуску новых современных заводов металлоконструкций и цилиндровых механизмов, уникального фармацевтического производства, а также созданию инфраструктуры речного пассажирского и грузового транспорта на реке Оке.</w:t>
      </w:r>
      <w:proofErr w:type="gramEnd"/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>Среди реализованных в 2019 году отмечу проект «Завода Технофлекс» по организации производства строительной пленки (</w:t>
      </w:r>
      <w:r w:rsidRPr="00666EB3">
        <w:rPr>
          <w:i/>
          <w:iCs/>
          <w:sz w:val="24"/>
          <w:szCs w:val="24"/>
        </w:rPr>
        <w:t>728,2 млн. руб., 35 раб</w:t>
      </w:r>
      <w:proofErr w:type="gramStart"/>
      <w:r w:rsidRPr="00666EB3">
        <w:rPr>
          <w:i/>
          <w:iCs/>
          <w:sz w:val="24"/>
          <w:szCs w:val="24"/>
        </w:rPr>
        <w:t>.</w:t>
      </w:r>
      <w:proofErr w:type="gramEnd"/>
      <w:r w:rsidRPr="00666EB3">
        <w:rPr>
          <w:i/>
          <w:iCs/>
          <w:sz w:val="24"/>
          <w:szCs w:val="24"/>
        </w:rPr>
        <w:t> </w:t>
      </w:r>
      <w:proofErr w:type="gramStart"/>
      <w:r w:rsidRPr="00666EB3">
        <w:rPr>
          <w:i/>
          <w:iCs/>
          <w:sz w:val="24"/>
          <w:szCs w:val="24"/>
        </w:rPr>
        <w:t>м</w:t>
      </w:r>
      <w:proofErr w:type="gramEnd"/>
      <w:r w:rsidRPr="00666EB3">
        <w:rPr>
          <w:i/>
          <w:iCs/>
          <w:sz w:val="24"/>
          <w:szCs w:val="24"/>
        </w:rPr>
        <w:t>ест</w:t>
      </w:r>
      <w:r w:rsidRPr="00666EB3">
        <w:rPr>
          <w:sz w:val="24"/>
          <w:szCs w:val="24"/>
        </w:rPr>
        <w:t>) и 2 проекта «Завода точного литья» по производству литейной продукции и строительству склада для хранения оснастки (</w:t>
      </w:r>
      <w:r w:rsidRPr="00666EB3">
        <w:rPr>
          <w:i/>
          <w:iCs/>
          <w:sz w:val="24"/>
          <w:szCs w:val="24"/>
        </w:rPr>
        <w:t>542 млн. руб., заявлено 139 раб. мест</w:t>
      </w:r>
      <w:r w:rsidRPr="00666EB3">
        <w:rPr>
          <w:sz w:val="24"/>
          <w:szCs w:val="24"/>
        </w:rPr>
        <w:t>).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В настоящее время на территории города Рязани, осуществляются мероприятия по созданию двух новых промышленных технопарков: группой компаний «Точинвест» в северо-западном промышленном узле площадью более 30 гектаров, и компанией «Теплоприбор» в восточном промышленном узле площадью более 7 гектаров.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lastRenderedPageBreak/>
        <w:t>Опыт Рязани по улучшению инвестиционного климата и поддержке предпринимательства в 2019 году был представлен на Всероссийском конкурсе Национальной премии «Бизнес-Успех» и завоевал второе место. Кроме того, высокие оценки Рязань получила за внедрение практики популяризации социального предпринимательства, за создание Ассоциации Кулинаров Рязанского Края и практику проведения мероприятий в сфере гастрономии и общественного питания.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>В 2019 году был проведен ряд гастрономических фестивалей. Рязань стала первым городом с населением менее миллиона человек, удостоенным принимать этап международного кулинарного конкурса «</w:t>
      </w:r>
      <w:proofErr w:type="spellStart"/>
      <w:r w:rsidRPr="00666EB3">
        <w:rPr>
          <w:sz w:val="24"/>
          <w:szCs w:val="24"/>
        </w:rPr>
        <w:t>Chef</w:t>
      </w:r>
      <w:proofErr w:type="spellEnd"/>
      <w:r w:rsidRPr="00666EB3">
        <w:rPr>
          <w:sz w:val="24"/>
          <w:szCs w:val="24"/>
        </w:rPr>
        <w:t xml:space="preserve"> a </w:t>
      </w:r>
      <w:proofErr w:type="spellStart"/>
      <w:r w:rsidRPr="00666EB3">
        <w:rPr>
          <w:sz w:val="24"/>
          <w:szCs w:val="24"/>
        </w:rPr>
        <w:t>la</w:t>
      </w:r>
      <w:proofErr w:type="spellEnd"/>
      <w:r w:rsidRPr="00666EB3">
        <w:rPr>
          <w:sz w:val="24"/>
          <w:szCs w:val="24"/>
        </w:rPr>
        <w:t xml:space="preserve"> </w:t>
      </w:r>
      <w:proofErr w:type="spellStart"/>
      <w:r w:rsidRPr="00666EB3">
        <w:rPr>
          <w:sz w:val="24"/>
          <w:szCs w:val="24"/>
        </w:rPr>
        <w:t>Russe</w:t>
      </w:r>
      <w:proofErr w:type="spellEnd"/>
      <w:r w:rsidRPr="00666EB3">
        <w:rPr>
          <w:sz w:val="24"/>
          <w:szCs w:val="24"/>
        </w:rPr>
        <w:t xml:space="preserve">» </w:t>
      </w:r>
      <w:r w:rsidRPr="00666EB3">
        <w:rPr>
          <w:i/>
          <w:iCs/>
          <w:sz w:val="24"/>
          <w:szCs w:val="24"/>
        </w:rPr>
        <w:t>(Шеф а ля Рус).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 xml:space="preserve">Еще одним блоком работы администрации, направленной на перспективное развитие, является разработка новых и актуализация действующих документов стратегического планирования.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>С началом реализации национальных проектов ряд муниципальных программ потребовалось переформатировать с учетом включения в них новых мероприятий и объектов и предоставления необходимого уровня софинансирования из городского бюджета.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>В этом году мы начали разрабатывать Стратегию социально-экономического развития до 2030 года. Стратегия должна стать рабочим документом и основой для формирования и реализации других документов планирования.</w:t>
      </w: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830A83" w:rsidRDefault="00E32044" w:rsidP="00666EB3">
      <w:pPr>
        <w:pStyle w:val="a8"/>
        <w:ind w:left="0" w:firstLine="567"/>
        <w:jc w:val="both"/>
        <w:rPr>
          <w:rFonts w:cs="Courier New"/>
          <w:b/>
          <w:i/>
          <w:sz w:val="24"/>
          <w:szCs w:val="24"/>
        </w:rPr>
      </w:pPr>
      <w:r w:rsidRPr="00830A83">
        <w:rPr>
          <w:b/>
          <w:i/>
          <w:sz w:val="24"/>
          <w:szCs w:val="24"/>
          <w:lang w:val="en-US"/>
        </w:rPr>
        <w:t>V</w:t>
      </w:r>
      <w:r w:rsidRPr="00830A83">
        <w:rPr>
          <w:b/>
          <w:i/>
          <w:sz w:val="24"/>
          <w:szCs w:val="24"/>
        </w:rPr>
        <w:t>. ВЗАИМОДЕЙСТВИЕ С ЖИТЕЛЯМИ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>Наша главная цель, чтобы Стратегия отражала реалии жизни города, а также общественные цели и потребности населения. Для этого в 2019 году проведен ци</w:t>
      </w:r>
      <w:proofErr w:type="gramStart"/>
      <w:r w:rsidRPr="00666EB3">
        <w:rPr>
          <w:sz w:val="24"/>
          <w:szCs w:val="24"/>
        </w:rPr>
        <w:t>кл встр</w:t>
      </w:r>
      <w:proofErr w:type="gramEnd"/>
      <w:r w:rsidRPr="00666EB3">
        <w:rPr>
          <w:sz w:val="24"/>
          <w:szCs w:val="24"/>
        </w:rPr>
        <w:t xml:space="preserve">еч с жителями по выявлению их мнений и идей о развитии Рязани в ближайшей и долгосрочной перспективе, в которых приняли участие около 600 жителей. На основании прозвучавших предложений жителей организованы приемы в формате «Одного окна» для максимального приближения органов власти к каждому рязанцу - жителю нашего города.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Приемы состоялись как в центре города в ресурсном центре «ДОМ ТОС», так и в отдаленных районах города – поселке Соколовка и микрорайоне Канищево. Но на </w:t>
      </w:r>
      <w:proofErr w:type="gramStart"/>
      <w:r w:rsidRPr="00666EB3">
        <w:rPr>
          <w:sz w:val="24"/>
          <w:szCs w:val="24"/>
        </w:rPr>
        <w:t>этом</w:t>
      </w:r>
      <w:proofErr w:type="gramEnd"/>
      <w:r w:rsidRPr="00666EB3">
        <w:rPr>
          <w:sz w:val="24"/>
          <w:szCs w:val="24"/>
        </w:rPr>
        <w:t xml:space="preserve"> общение с горожанами не заканчивается – перед любыми начинаниями предусматриваются коммуникационные мероприятия и общественные обсуждения, как в формате очных встреч, так и с</w:t>
      </w:r>
      <w:r w:rsidRPr="00666EB3">
        <w:rPr>
          <w:rFonts w:cs="Courier New"/>
          <w:sz w:val="24"/>
          <w:szCs w:val="24"/>
        </w:rPr>
        <w:t> </w:t>
      </w:r>
      <w:r w:rsidRPr="00666EB3">
        <w:rPr>
          <w:sz w:val="24"/>
          <w:szCs w:val="24"/>
        </w:rPr>
        <w:t xml:space="preserve">использованием современных информационных технологий.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>Что касается последних, то именно их развитие позволяет нам становиться ближе к нашим жителям. Основным источником официальной информации для населения служит сайт администрации  города, на котором за 2019 год размещено более 2700 новостных релизов и материалов, а также проведено 2</w:t>
      </w:r>
      <w:r w:rsidRPr="00666EB3">
        <w:rPr>
          <w:rFonts w:cs="Courier New"/>
          <w:sz w:val="24"/>
          <w:szCs w:val="24"/>
          <w:lang w:val="en-US"/>
        </w:rPr>
        <w:t> </w:t>
      </w:r>
      <w:r w:rsidRPr="00666EB3">
        <w:rPr>
          <w:sz w:val="24"/>
          <w:szCs w:val="24"/>
        </w:rPr>
        <w:t>опроса мнения населения и 1 интернет-конференция.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 xml:space="preserve">Мы продолжаем работу в социальных сетях – в 2019 году появились официальные страницы администрации города в «Инстаграме» и «Одноклассниках». Здесь, помимо ежедневного освещения деятельности, ведется мониторинг так называемых «информационных поводов». Это могут быть негативные сообщения, жалобы, вопросы, отзывы, благодарности, предложения. </w:t>
      </w:r>
      <w:proofErr w:type="gramStart"/>
      <w:r w:rsidRPr="00666EB3">
        <w:rPr>
          <w:sz w:val="24"/>
          <w:szCs w:val="24"/>
        </w:rPr>
        <w:t>Комментарии пользователей</w:t>
      </w:r>
      <w:proofErr w:type="gramEnd"/>
      <w:r w:rsidRPr="00666EB3">
        <w:rPr>
          <w:sz w:val="24"/>
          <w:szCs w:val="24"/>
        </w:rPr>
        <w:t xml:space="preserve"> социальных сетей оперативно отрабатываются профильными управлениями. В 2019 году было отработано порядка 5000 инцидентов из социальных сетей «ВКонтакте», «Инстаграм» и «Одноклассники».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 xml:space="preserve">Одним из эффективных механизмов вовлечения граждан в решение ключевых городских вопросов является  территориальное общественное самоуправление. На протяжении всего года ТОСы являлись активными участниками всех городских мероприятий. 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sz w:val="24"/>
          <w:szCs w:val="24"/>
        </w:rPr>
      </w:pPr>
      <w:r w:rsidRPr="00666EB3">
        <w:rPr>
          <w:sz w:val="24"/>
          <w:szCs w:val="24"/>
        </w:rPr>
        <w:t>В настоящее время в целях более тесного общения с активной частью населения по важнейшим вопросам развития города и совместной выработки мер по их решению завершается работа по формированию общественных экспертных советов при всех структурных подразделениях администрации города Рязани. В их состав входят представители общественности, научного и экспертного сообщества, активные пользователи социальных сетей.</w:t>
      </w: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830A83" w:rsidRDefault="00E32044" w:rsidP="00666EB3">
      <w:pPr>
        <w:pStyle w:val="a8"/>
        <w:ind w:left="0" w:firstLine="567"/>
        <w:jc w:val="both"/>
        <w:rPr>
          <w:rFonts w:cs="Courier New"/>
          <w:b/>
          <w:i/>
          <w:sz w:val="24"/>
          <w:szCs w:val="24"/>
        </w:rPr>
      </w:pPr>
      <w:r w:rsidRPr="00830A83">
        <w:rPr>
          <w:b/>
          <w:i/>
          <w:sz w:val="24"/>
          <w:szCs w:val="24"/>
          <w:lang w:val="en-US"/>
        </w:rPr>
        <w:t>VI</w:t>
      </w:r>
      <w:r w:rsidRPr="00830A83">
        <w:rPr>
          <w:b/>
          <w:i/>
          <w:sz w:val="24"/>
          <w:szCs w:val="24"/>
        </w:rPr>
        <w:t>. ОПТИМИЗАЦИЯ УПРАВЛЕНИЯ</w:t>
      </w:r>
    </w:p>
    <w:p w:rsidR="00E32044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</w:p>
    <w:p w:rsidR="00E32044" w:rsidRPr="00666EB3" w:rsidRDefault="00E32044" w:rsidP="00666EB3">
      <w:pPr>
        <w:pStyle w:val="a8"/>
        <w:ind w:left="0" w:firstLine="567"/>
        <w:jc w:val="both"/>
        <w:rPr>
          <w:rFonts w:cs="Courier New"/>
          <w:sz w:val="24"/>
          <w:szCs w:val="24"/>
        </w:rPr>
      </w:pPr>
      <w:r w:rsidRPr="00666EB3">
        <w:rPr>
          <w:sz w:val="24"/>
          <w:szCs w:val="24"/>
        </w:rPr>
        <w:t xml:space="preserve">Для повышения эффективности деятельности администрации по взаимодействию с различными общественными объединениями, а также средствами массовой информации, правоохранительными органами и учреждениями в сфере профилактики правонарушений в 2019 году в структуре аппарата администрации создано новое управление общественных отношений. 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 xml:space="preserve">Также в целях </w:t>
      </w:r>
      <w:proofErr w:type="spellStart"/>
      <w:r w:rsidRPr="00666EB3">
        <w:rPr>
          <w:rFonts w:ascii="Times New Roman" w:hAnsi="Times New Roman" w:cs="Times New Roman"/>
          <w:sz w:val="24"/>
          <w:szCs w:val="24"/>
        </w:rPr>
        <w:t>дебюрократизации</w:t>
      </w:r>
      <w:proofErr w:type="spellEnd"/>
      <w:r w:rsidRPr="00666EB3">
        <w:rPr>
          <w:rFonts w:ascii="Times New Roman" w:hAnsi="Times New Roman" w:cs="Times New Roman"/>
          <w:sz w:val="24"/>
          <w:szCs w:val="24"/>
        </w:rPr>
        <w:t xml:space="preserve"> работы с населением и организациями города Рязани и оптимизации работы по осуществлению мониторинга и </w:t>
      </w:r>
      <w:proofErr w:type="gramStart"/>
      <w:r w:rsidRPr="00666E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66EB3">
        <w:rPr>
          <w:rFonts w:ascii="Times New Roman" w:hAnsi="Times New Roman" w:cs="Times New Roman"/>
          <w:sz w:val="24"/>
          <w:szCs w:val="24"/>
        </w:rPr>
        <w:t xml:space="preserve"> состоянием благоустройства и уборкой территорий городских районов в конце прошлого года было создано новое муниципальное казенное учреждение «Управление по делам территории города Рязани». В него переданы основные функции префектур. 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 xml:space="preserve">Еще одно изменение в структуре администрации было связано с передачей функций по ведению бухгалтерского учета, по хранению документов, а также функций </w:t>
      </w:r>
      <w:r w:rsidRPr="00666EB3">
        <w:rPr>
          <w:rFonts w:ascii="Times New Roman" w:hAnsi="Times New Roman" w:cs="Times New Roman"/>
          <w:sz w:val="24"/>
          <w:szCs w:val="24"/>
          <w:lang w:eastAsia="en-US"/>
        </w:rPr>
        <w:t xml:space="preserve">в сфере программно-технического обеспечения в новое </w:t>
      </w:r>
      <w:r w:rsidRPr="00666EB3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«Центр сопровождения». 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>Данные изменения привели к уменьшению штатной численности самой администрации на 17,7% (</w:t>
      </w:r>
      <w:r w:rsidRPr="00666EB3">
        <w:rPr>
          <w:rFonts w:ascii="Times New Roman" w:hAnsi="Times New Roman" w:cs="Times New Roman"/>
          <w:i/>
          <w:iCs/>
          <w:sz w:val="24"/>
          <w:szCs w:val="24"/>
        </w:rPr>
        <w:t xml:space="preserve">на 31.12.2019 штатная численность – 674,75 ед., в том числе 42,75 ед. для исполнения </w:t>
      </w:r>
      <w:proofErr w:type="spellStart"/>
      <w:r w:rsidRPr="00666EB3">
        <w:rPr>
          <w:rFonts w:ascii="Times New Roman" w:hAnsi="Times New Roman" w:cs="Times New Roman"/>
          <w:i/>
          <w:iCs/>
          <w:sz w:val="24"/>
          <w:szCs w:val="24"/>
        </w:rPr>
        <w:t>госполномочий</w:t>
      </w:r>
      <w:proofErr w:type="spellEnd"/>
      <w:r w:rsidRPr="00666EB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830A83" w:rsidRDefault="00E32044" w:rsidP="00666EB3">
      <w:pPr>
        <w:ind w:firstLine="720"/>
        <w:jc w:val="both"/>
        <w:rPr>
          <w:rFonts w:ascii="Times New Roman" w:hAnsi="Times New Roman" w:cs="Times New Roman"/>
          <w:b/>
          <w:i/>
          <w:color w:val="auto"/>
        </w:rPr>
      </w:pPr>
      <w:r w:rsidRPr="00830A83">
        <w:rPr>
          <w:rFonts w:ascii="Times New Roman" w:hAnsi="Times New Roman" w:cs="Times New Roman"/>
          <w:b/>
          <w:i/>
          <w:color w:val="auto"/>
          <w:lang w:val="en-US"/>
        </w:rPr>
        <w:t>VII</w:t>
      </w:r>
      <w:r w:rsidRPr="00830A83">
        <w:rPr>
          <w:rFonts w:ascii="Times New Roman" w:hAnsi="Times New Roman" w:cs="Times New Roman"/>
          <w:b/>
          <w:i/>
          <w:color w:val="auto"/>
        </w:rPr>
        <w:t xml:space="preserve">. БЮДЖЕТ ГОРОДА </w:t>
      </w: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 xml:space="preserve">Доходы исполнены в сумме 11,9 млрд. рублей. В 2019 году достигнута положительная динамика поступлений собственных налоговых и неналоговых доходов, объем которых вырос на 8% и достиг величины в 4,9 млрд. рублей. По самому важному бюджетообразующему источнику – налогу на доходы физических лиц – рост по сравнению с прошлым годом составил 3%. На 19% увеличились поступления по налогу на имущество физических лиц, что обусловлено, в первую очередь, масштабным жилищным строительством. 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>Расходы бюджета города исполнены в сумме 12,3 млрд. рублей, что на 11% выше уровня 2018 года. Структура расходов существенно не изменилась – более 70% направлено на финансирование социальной сферы. Программно-целевым методом сформировано 99% расходов, которые осуществлялись в рамках 15-ти муниципальных и 3-х ведомственных целевых программ.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t xml:space="preserve">Фактический дефицит бюджета сложился в сумме 392 млн. рублей. 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6EB3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долг на 1 января 2020 года составил 1,5 млрд. рублей или около 32% к объему собственных доходов бюджета, в настоящее время он, по оценке на основании Бюджетного кодекса, находится на безопасном уровне - ниже 50%. </w:t>
      </w: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830A8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A83">
        <w:rPr>
          <w:rFonts w:ascii="Times New Roman" w:hAnsi="Times New Roman" w:cs="Times New Roman"/>
          <w:b/>
          <w:i/>
          <w:sz w:val="24"/>
          <w:szCs w:val="24"/>
        </w:rPr>
        <w:t>VIII. ЗАКЛЮЧЕНИЕ</w:t>
      </w:r>
    </w:p>
    <w:p w:rsidR="00E32044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044" w:rsidRPr="00666EB3" w:rsidRDefault="00E32044" w:rsidP="00666EB3">
      <w:pPr>
        <w:pStyle w:val="a7"/>
        <w:tabs>
          <w:tab w:val="clear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66EB3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66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66EB3">
        <w:rPr>
          <w:rFonts w:ascii="Times New Roman" w:hAnsi="Times New Roman" w:cs="Times New Roman"/>
          <w:sz w:val="24"/>
          <w:szCs w:val="24"/>
        </w:rPr>
        <w:t>роведены оптимизация структуры администрации и организационно-штатные мероприятия, изменения в сети подведомственных учреждений и муниципальных предприятий. В 2020 году преобразования продолжаются. Выработан ряд предложений по улучшению финансового состояния муниципальных предприятий и повышению эффективности  использования муниципального имущества.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2020 год – особый. Это год празднования 75-летия </w:t>
      </w:r>
      <w:proofErr w:type="gramStart"/>
      <w:r w:rsidRPr="00666EB3">
        <w:rPr>
          <w:rFonts w:ascii="Times New Roman" w:hAnsi="Times New Roman" w:cs="Times New Roman"/>
          <w:color w:val="auto"/>
        </w:rPr>
        <w:t>Великой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Победы, 925-летия Рязани, а также 125-летия нашего знаменитого земляка Сергея Есенина.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К сожалению, коронавирус внес существенные коррективы в наши планы на этот год. Пришлось в оперативном порядке мобилизовать силы и средства на профилактику распространения инфекции на территории города Рязани. 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 xml:space="preserve">В сложившихся условиях мы наблюдаем сокращение доходной базы бюджета по большинству налоговых и неналоговых доходов. В </w:t>
      </w:r>
      <w:proofErr w:type="gramStart"/>
      <w:r w:rsidRPr="00666EB3">
        <w:rPr>
          <w:rFonts w:ascii="Times New Roman" w:hAnsi="Times New Roman" w:cs="Times New Roman"/>
          <w:color w:val="auto"/>
        </w:rPr>
        <w:t>связи</w:t>
      </w:r>
      <w:proofErr w:type="gramEnd"/>
      <w:r w:rsidRPr="00666EB3">
        <w:rPr>
          <w:rFonts w:ascii="Times New Roman" w:hAnsi="Times New Roman" w:cs="Times New Roman"/>
          <w:color w:val="auto"/>
        </w:rPr>
        <w:t xml:space="preserve"> с чем существует потребность в балансировке бюджета в целях обеспечения всех расходных обязательств, в первую очередь, социально ориентированных, а также обусловленных реализацией на территории города национальных проектов. С учетом развития ситуации в экономике и социальной сфере мы будем корректировать наши планы на текущий год.</w:t>
      </w:r>
      <w:bookmarkStart w:id="0" w:name="_GoBack"/>
      <w:bookmarkEnd w:id="0"/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Хочу поблагодарить весь депутатский корпус за неравнодушие и сотрудничество по самым важным для города вопросам, за активное участие в реализации национальных проектов и местных инициатив.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66EB3">
        <w:rPr>
          <w:rFonts w:ascii="Times New Roman" w:hAnsi="Times New Roman" w:cs="Times New Roman"/>
          <w:color w:val="auto"/>
        </w:rPr>
        <w:t>2020 год дает все основания надеяться, что диалог и плодотворное взаимодействие на всех уровнях управления продолжатся. Совместными усилиями мы преодолеем трудности и достойно ответим на вызовы этой  непростой ситуации.</w:t>
      </w: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E32044" w:rsidRPr="00666EB3" w:rsidRDefault="00E32044" w:rsidP="00666EB3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E32044" w:rsidRPr="00666EB3" w:rsidSect="005D4532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44" w:rsidRDefault="00E32044">
      <w:r>
        <w:separator/>
      </w:r>
    </w:p>
  </w:endnote>
  <w:endnote w:type="continuationSeparator" w:id="0">
    <w:p w:rsidR="00E32044" w:rsidRDefault="00E3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44" w:rsidRDefault="00E32044">
      <w:r>
        <w:separator/>
      </w:r>
    </w:p>
  </w:footnote>
  <w:footnote w:type="continuationSeparator" w:id="0">
    <w:p w:rsidR="00E32044" w:rsidRDefault="00E3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044" w:rsidRDefault="00600DAA" w:rsidP="001F2FB7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E3204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D4532">
      <w:rPr>
        <w:rStyle w:val="ac"/>
        <w:noProof/>
      </w:rPr>
      <w:t>8</w:t>
    </w:r>
    <w:r>
      <w:rPr>
        <w:rStyle w:val="ac"/>
      </w:rPr>
      <w:fldChar w:fldCharType="end"/>
    </w:r>
  </w:p>
  <w:p w:rsidR="00E32044" w:rsidRDefault="00E320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3067"/>
    <w:multiLevelType w:val="hybridMultilevel"/>
    <w:tmpl w:val="789A20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439"/>
    <w:rsid w:val="00000641"/>
    <w:rsid w:val="00001AE4"/>
    <w:rsid w:val="000055D9"/>
    <w:rsid w:val="000065AA"/>
    <w:rsid w:val="000078AE"/>
    <w:rsid w:val="00020810"/>
    <w:rsid w:val="000217F9"/>
    <w:rsid w:val="00022910"/>
    <w:rsid w:val="00022D50"/>
    <w:rsid w:val="00023777"/>
    <w:rsid w:val="00024896"/>
    <w:rsid w:val="000253DA"/>
    <w:rsid w:val="000256A8"/>
    <w:rsid w:val="00031311"/>
    <w:rsid w:val="00031514"/>
    <w:rsid w:val="000501E4"/>
    <w:rsid w:val="000519DB"/>
    <w:rsid w:val="0005243E"/>
    <w:rsid w:val="00053377"/>
    <w:rsid w:val="00054AD6"/>
    <w:rsid w:val="00055094"/>
    <w:rsid w:val="000569A1"/>
    <w:rsid w:val="00064137"/>
    <w:rsid w:val="00064293"/>
    <w:rsid w:val="00066BEE"/>
    <w:rsid w:val="00081217"/>
    <w:rsid w:val="000903B2"/>
    <w:rsid w:val="00091AC1"/>
    <w:rsid w:val="00095811"/>
    <w:rsid w:val="000A0D02"/>
    <w:rsid w:val="000A6066"/>
    <w:rsid w:val="000C1B83"/>
    <w:rsid w:val="000C5071"/>
    <w:rsid w:val="000C5F46"/>
    <w:rsid w:val="000D2E22"/>
    <w:rsid w:val="000D4B96"/>
    <w:rsid w:val="000E1A06"/>
    <w:rsid w:val="000E21BA"/>
    <w:rsid w:val="000E6429"/>
    <w:rsid w:val="000E7B70"/>
    <w:rsid w:val="000F1CEE"/>
    <w:rsid w:val="001027A5"/>
    <w:rsid w:val="0010336C"/>
    <w:rsid w:val="00106D23"/>
    <w:rsid w:val="0011030A"/>
    <w:rsid w:val="0011096E"/>
    <w:rsid w:val="00116FE8"/>
    <w:rsid w:val="001201D9"/>
    <w:rsid w:val="00120F10"/>
    <w:rsid w:val="001218A0"/>
    <w:rsid w:val="00122668"/>
    <w:rsid w:val="00124862"/>
    <w:rsid w:val="00130240"/>
    <w:rsid w:val="001318D0"/>
    <w:rsid w:val="00132A2B"/>
    <w:rsid w:val="001332F8"/>
    <w:rsid w:val="00141558"/>
    <w:rsid w:val="0014256D"/>
    <w:rsid w:val="00142B78"/>
    <w:rsid w:val="00145F40"/>
    <w:rsid w:val="001500E8"/>
    <w:rsid w:val="00153A69"/>
    <w:rsid w:val="001661C5"/>
    <w:rsid w:val="00170397"/>
    <w:rsid w:val="00170D38"/>
    <w:rsid w:val="00172BCF"/>
    <w:rsid w:val="00174120"/>
    <w:rsid w:val="00191AA8"/>
    <w:rsid w:val="00196CBF"/>
    <w:rsid w:val="001A0BBA"/>
    <w:rsid w:val="001A4EF0"/>
    <w:rsid w:val="001B63C1"/>
    <w:rsid w:val="001C0F60"/>
    <w:rsid w:val="001C14A7"/>
    <w:rsid w:val="001C5A39"/>
    <w:rsid w:val="001D7F5B"/>
    <w:rsid w:val="001E593A"/>
    <w:rsid w:val="001F125F"/>
    <w:rsid w:val="001F2FB7"/>
    <w:rsid w:val="001F3C55"/>
    <w:rsid w:val="0020744B"/>
    <w:rsid w:val="0021210A"/>
    <w:rsid w:val="002233D3"/>
    <w:rsid w:val="002249DD"/>
    <w:rsid w:val="00226B6A"/>
    <w:rsid w:val="00230482"/>
    <w:rsid w:val="00231011"/>
    <w:rsid w:val="0023497A"/>
    <w:rsid w:val="00244EBB"/>
    <w:rsid w:val="00262583"/>
    <w:rsid w:val="00266D88"/>
    <w:rsid w:val="00274910"/>
    <w:rsid w:val="00276D0D"/>
    <w:rsid w:val="00281439"/>
    <w:rsid w:val="00281861"/>
    <w:rsid w:val="00285F3B"/>
    <w:rsid w:val="00291081"/>
    <w:rsid w:val="00295CAA"/>
    <w:rsid w:val="002962B9"/>
    <w:rsid w:val="00296322"/>
    <w:rsid w:val="00297084"/>
    <w:rsid w:val="002A3668"/>
    <w:rsid w:val="002A76F0"/>
    <w:rsid w:val="002B0998"/>
    <w:rsid w:val="002B56FF"/>
    <w:rsid w:val="002F0B47"/>
    <w:rsid w:val="002F21AD"/>
    <w:rsid w:val="002F705C"/>
    <w:rsid w:val="00301B39"/>
    <w:rsid w:val="00307528"/>
    <w:rsid w:val="00311F8B"/>
    <w:rsid w:val="00314571"/>
    <w:rsid w:val="0031513F"/>
    <w:rsid w:val="00320277"/>
    <w:rsid w:val="00326C48"/>
    <w:rsid w:val="00340A3E"/>
    <w:rsid w:val="003419B8"/>
    <w:rsid w:val="00344510"/>
    <w:rsid w:val="00347AB5"/>
    <w:rsid w:val="0035186F"/>
    <w:rsid w:val="00361180"/>
    <w:rsid w:val="003615F9"/>
    <w:rsid w:val="00361990"/>
    <w:rsid w:val="00363BC0"/>
    <w:rsid w:val="00366CC1"/>
    <w:rsid w:val="00373DFA"/>
    <w:rsid w:val="003754E8"/>
    <w:rsid w:val="00375AB9"/>
    <w:rsid w:val="003877BE"/>
    <w:rsid w:val="003A1AB9"/>
    <w:rsid w:val="003A3279"/>
    <w:rsid w:val="003A506E"/>
    <w:rsid w:val="003B2B6F"/>
    <w:rsid w:val="003B5D2F"/>
    <w:rsid w:val="003B6695"/>
    <w:rsid w:val="003C68A6"/>
    <w:rsid w:val="003D0CCD"/>
    <w:rsid w:val="003D51C1"/>
    <w:rsid w:val="003E02B2"/>
    <w:rsid w:val="003E0B46"/>
    <w:rsid w:val="003E6997"/>
    <w:rsid w:val="003F0519"/>
    <w:rsid w:val="003F0D51"/>
    <w:rsid w:val="003F5EE1"/>
    <w:rsid w:val="00400FB5"/>
    <w:rsid w:val="00401D6F"/>
    <w:rsid w:val="00407911"/>
    <w:rsid w:val="00410874"/>
    <w:rsid w:val="004227E4"/>
    <w:rsid w:val="00424BE0"/>
    <w:rsid w:val="00424FCC"/>
    <w:rsid w:val="004274C7"/>
    <w:rsid w:val="00432EB5"/>
    <w:rsid w:val="004343FA"/>
    <w:rsid w:val="00442BA4"/>
    <w:rsid w:val="004441A4"/>
    <w:rsid w:val="00445679"/>
    <w:rsid w:val="004559DA"/>
    <w:rsid w:val="00460956"/>
    <w:rsid w:val="00465C0B"/>
    <w:rsid w:val="00475577"/>
    <w:rsid w:val="0047765C"/>
    <w:rsid w:val="00477B9F"/>
    <w:rsid w:val="00487789"/>
    <w:rsid w:val="00491C98"/>
    <w:rsid w:val="004946D7"/>
    <w:rsid w:val="004959C2"/>
    <w:rsid w:val="004A5CFC"/>
    <w:rsid w:val="004B2595"/>
    <w:rsid w:val="004B2F2B"/>
    <w:rsid w:val="004B6E1A"/>
    <w:rsid w:val="004C0C78"/>
    <w:rsid w:val="004D1769"/>
    <w:rsid w:val="004D3F99"/>
    <w:rsid w:val="004F224B"/>
    <w:rsid w:val="004F24DB"/>
    <w:rsid w:val="004F4858"/>
    <w:rsid w:val="004F6B64"/>
    <w:rsid w:val="00507BED"/>
    <w:rsid w:val="00525DA5"/>
    <w:rsid w:val="00540704"/>
    <w:rsid w:val="00545143"/>
    <w:rsid w:val="00547C17"/>
    <w:rsid w:val="0055092E"/>
    <w:rsid w:val="00551B5C"/>
    <w:rsid w:val="00556D3E"/>
    <w:rsid w:val="0056165C"/>
    <w:rsid w:val="00571B3A"/>
    <w:rsid w:val="00575395"/>
    <w:rsid w:val="00582D88"/>
    <w:rsid w:val="005834A3"/>
    <w:rsid w:val="00590584"/>
    <w:rsid w:val="0059266C"/>
    <w:rsid w:val="005958B7"/>
    <w:rsid w:val="005A03C2"/>
    <w:rsid w:val="005A181B"/>
    <w:rsid w:val="005A3F55"/>
    <w:rsid w:val="005B0B26"/>
    <w:rsid w:val="005C2E2F"/>
    <w:rsid w:val="005C5F9F"/>
    <w:rsid w:val="005C6477"/>
    <w:rsid w:val="005D15F3"/>
    <w:rsid w:val="005D4532"/>
    <w:rsid w:val="005E02F8"/>
    <w:rsid w:val="005E5148"/>
    <w:rsid w:val="005E777D"/>
    <w:rsid w:val="005F1394"/>
    <w:rsid w:val="005F744C"/>
    <w:rsid w:val="00600DAA"/>
    <w:rsid w:val="00603CE5"/>
    <w:rsid w:val="0062089B"/>
    <w:rsid w:val="00623009"/>
    <w:rsid w:val="00623B30"/>
    <w:rsid w:val="00625F4F"/>
    <w:rsid w:val="00631C96"/>
    <w:rsid w:val="006435DD"/>
    <w:rsid w:val="00644667"/>
    <w:rsid w:val="0064606E"/>
    <w:rsid w:val="0064721D"/>
    <w:rsid w:val="00656615"/>
    <w:rsid w:val="006605EA"/>
    <w:rsid w:val="00660E63"/>
    <w:rsid w:val="00662098"/>
    <w:rsid w:val="00662FD2"/>
    <w:rsid w:val="006654C3"/>
    <w:rsid w:val="00666EB3"/>
    <w:rsid w:val="00677937"/>
    <w:rsid w:val="0068574A"/>
    <w:rsid w:val="00690CC2"/>
    <w:rsid w:val="00691530"/>
    <w:rsid w:val="006C54DE"/>
    <w:rsid w:val="006D6A87"/>
    <w:rsid w:val="006D79EB"/>
    <w:rsid w:val="006E2ABA"/>
    <w:rsid w:val="006E3DF4"/>
    <w:rsid w:val="006E4E33"/>
    <w:rsid w:val="006E6B6A"/>
    <w:rsid w:val="006E6BF2"/>
    <w:rsid w:val="006F00E8"/>
    <w:rsid w:val="006F134A"/>
    <w:rsid w:val="006F478E"/>
    <w:rsid w:val="006F7E08"/>
    <w:rsid w:val="00703A18"/>
    <w:rsid w:val="00705DB9"/>
    <w:rsid w:val="007156CB"/>
    <w:rsid w:val="007202FE"/>
    <w:rsid w:val="007228AE"/>
    <w:rsid w:val="007236AD"/>
    <w:rsid w:val="007252DD"/>
    <w:rsid w:val="00742471"/>
    <w:rsid w:val="00744031"/>
    <w:rsid w:val="007517FB"/>
    <w:rsid w:val="00755CAB"/>
    <w:rsid w:val="00765336"/>
    <w:rsid w:val="007775E8"/>
    <w:rsid w:val="0078351D"/>
    <w:rsid w:val="00785D0A"/>
    <w:rsid w:val="00786034"/>
    <w:rsid w:val="00786697"/>
    <w:rsid w:val="007878D0"/>
    <w:rsid w:val="0079038A"/>
    <w:rsid w:val="00790AE4"/>
    <w:rsid w:val="007935F5"/>
    <w:rsid w:val="007969D8"/>
    <w:rsid w:val="007A5303"/>
    <w:rsid w:val="007B217E"/>
    <w:rsid w:val="007B343F"/>
    <w:rsid w:val="007B40DC"/>
    <w:rsid w:val="007B5DFE"/>
    <w:rsid w:val="007B74D2"/>
    <w:rsid w:val="007C3518"/>
    <w:rsid w:val="007C3B0B"/>
    <w:rsid w:val="007C3E8A"/>
    <w:rsid w:val="007D0E51"/>
    <w:rsid w:val="007F1504"/>
    <w:rsid w:val="007F276F"/>
    <w:rsid w:val="007F5672"/>
    <w:rsid w:val="007F759D"/>
    <w:rsid w:val="00804007"/>
    <w:rsid w:val="008107C6"/>
    <w:rsid w:val="008226EF"/>
    <w:rsid w:val="00827317"/>
    <w:rsid w:val="00830A83"/>
    <w:rsid w:val="00832446"/>
    <w:rsid w:val="00835333"/>
    <w:rsid w:val="008542A3"/>
    <w:rsid w:val="00855290"/>
    <w:rsid w:val="0085615E"/>
    <w:rsid w:val="0086081C"/>
    <w:rsid w:val="00860E69"/>
    <w:rsid w:val="00863D6C"/>
    <w:rsid w:val="00867704"/>
    <w:rsid w:val="00867BDA"/>
    <w:rsid w:val="00876937"/>
    <w:rsid w:val="00877072"/>
    <w:rsid w:val="00880FCF"/>
    <w:rsid w:val="00891211"/>
    <w:rsid w:val="008929AF"/>
    <w:rsid w:val="00893E6F"/>
    <w:rsid w:val="00897101"/>
    <w:rsid w:val="008A3BD2"/>
    <w:rsid w:val="008A6CBC"/>
    <w:rsid w:val="008A7AE3"/>
    <w:rsid w:val="008B2E22"/>
    <w:rsid w:val="008B4E2F"/>
    <w:rsid w:val="008C0457"/>
    <w:rsid w:val="008C44EF"/>
    <w:rsid w:val="008D03A3"/>
    <w:rsid w:val="008E17AB"/>
    <w:rsid w:val="008E18B9"/>
    <w:rsid w:val="008E1DD2"/>
    <w:rsid w:val="008F0FA2"/>
    <w:rsid w:val="008F300C"/>
    <w:rsid w:val="008F35F7"/>
    <w:rsid w:val="008F66C0"/>
    <w:rsid w:val="00900303"/>
    <w:rsid w:val="009044E6"/>
    <w:rsid w:val="00910D6A"/>
    <w:rsid w:val="00914FD2"/>
    <w:rsid w:val="009176B4"/>
    <w:rsid w:val="00917BDC"/>
    <w:rsid w:val="009237C4"/>
    <w:rsid w:val="00931FA5"/>
    <w:rsid w:val="00934909"/>
    <w:rsid w:val="00937992"/>
    <w:rsid w:val="00940F55"/>
    <w:rsid w:val="00946147"/>
    <w:rsid w:val="009521B7"/>
    <w:rsid w:val="00952556"/>
    <w:rsid w:val="009600F4"/>
    <w:rsid w:val="009617D1"/>
    <w:rsid w:val="0096788F"/>
    <w:rsid w:val="009750FD"/>
    <w:rsid w:val="00980507"/>
    <w:rsid w:val="0098149A"/>
    <w:rsid w:val="00982E7C"/>
    <w:rsid w:val="0098594A"/>
    <w:rsid w:val="0098670D"/>
    <w:rsid w:val="00996114"/>
    <w:rsid w:val="009B234C"/>
    <w:rsid w:val="009B5E89"/>
    <w:rsid w:val="009C1D88"/>
    <w:rsid w:val="009C5DAF"/>
    <w:rsid w:val="009D01DE"/>
    <w:rsid w:val="009D0F3A"/>
    <w:rsid w:val="009D3773"/>
    <w:rsid w:val="009D51B1"/>
    <w:rsid w:val="009E2A5B"/>
    <w:rsid w:val="009E3648"/>
    <w:rsid w:val="009F285F"/>
    <w:rsid w:val="009F2EBC"/>
    <w:rsid w:val="009F2F52"/>
    <w:rsid w:val="009F3303"/>
    <w:rsid w:val="009F4BD2"/>
    <w:rsid w:val="009F53BD"/>
    <w:rsid w:val="009F7F1B"/>
    <w:rsid w:val="00A02F13"/>
    <w:rsid w:val="00A03F17"/>
    <w:rsid w:val="00A07E6D"/>
    <w:rsid w:val="00A1109A"/>
    <w:rsid w:val="00A146A7"/>
    <w:rsid w:val="00A14C87"/>
    <w:rsid w:val="00A21818"/>
    <w:rsid w:val="00A27BC4"/>
    <w:rsid w:val="00A30BA5"/>
    <w:rsid w:val="00A32926"/>
    <w:rsid w:val="00A3437D"/>
    <w:rsid w:val="00A362F0"/>
    <w:rsid w:val="00A44B77"/>
    <w:rsid w:val="00A50239"/>
    <w:rsid w:val="00A506DF"/>
    <w:rsid w:val="00A51137"/>
    <w:rsid w:val="00A60480"/>
    <w:rsid w:val="00A624F2"/>
    <w:rsid w:val="00A65C7E"/>
    <w:rsid w:val="00A67C58"/>
    <w:rsid w:val="00A73264"/>
    <w:rsid w:val="00A77DC4"/>
    <w:rsid w:val="00A91688"/>
    <w:rsid w:val="00A91F4E"/>
    <w:rsid w:val="00AA0199"/>
    <w:rsid w:val="00AA1D9F"/>
    <w:rsid w:val="00AA4606"/>
    <w:rsid w:val="00AA50E9"/>
    <w:rsid w:val="00AB0E55"/>
    <w:rsid w:val="00AB2668"/>
    <w:rsid w:val="00AB772B"/>
    <w:rsid w:val="00AC1C12"/>
    <w:rsid w:val="00AC24A4"/>
    <w:rsid w:val="00AC396A"/>
    <w:rsid w:val="00AC551D"/>
    <w:rsid w:val="00AC7AAF"/>
    <w:rsid w:val="00AC7CA7"/>
    <w:rsid w:val="00AD1E7B"/>
    <w:rsid w:val="00AD24E7"/>
    <w:rsid w:val="00AD791C"/>
    <w:rsid w:val="00AE0B1F"/>
    <w:rsid w:val="00AE3E49"/>
    <w:rsid w:val="00AE49E2"/>
    <w:rsid w:val="00AF215E"/>
    <w:rsid w:val="00B06C29"/>
    <w:rsid w:val="00B07212"/>
    <w:rsid w:val="00B13323"/>
    <w:rsid w:val="00B13B64"/>
    <w:rsid w:val="00B13FBB"/>
    <w:rsid w:val="00B144D4"/>
    <w:rsid w:val="00B16199"/>
    <w:rsid w:val="00B30FD7"/>
    <w:rsid w:val="00B32D6D"/>
    <w:rsid w:val="00B32DFA"/>
    <w:rsid w:val="00B358E9"/>
    <w:rsid w:val="00B40DF3"/>
    <w:rsid w:val="00B41DFE"/>
    <w:rsid w:val="00B42074"/>
    <w:rsid w:val="00B450D9"/>
    <w:rsid w:val="00B50BB5"/>
    <w:rsid w:val="00B60470"/>
    <w:rsid w:val="00B6050E"/>
    <w:rsid w:val="00B6086E"/>
    <w:rsid w:val="00B62667"/>
    <w:rsid w:val="00B64487"/>
    <w:rsid w:val="00B6618C"/>
    <w:rsid w:val="00B6792D"/>
    <w:rsid w:val="00B824E4"/>
    <w:rsid w:val="00B83372"/>
    <w:rsid w:val="00B84F6B"/>
    <w:rsid w:val="00B905A9"/>
    <w:rsid w:val="00B90A4A"/>
    <w:rsid w:val="00B9238C"/>
    <w:rsid w:val="00B942B4"/>
    <w:rsid w:val="00BA00A2"/>
    <w:rsid w:val="00BA3A36"/>
    <w:rsid w:val="00BB0FC9"/>
    <w:rsid w:val="00BB1303"/>
    <w:rsid w:val="00BB486D"/>
    <w:rsid w:val="00BB5286"/>
    <w:rsid w:val="00BC6276"/>
    <w:rsid w:val="00BD4D0B"/>
    <w:rsid w:val="00BD5E97"/>
    <w:rsid w:val="00BD6467"/>
    <w:rsid w:val="00BE2EAA"/>
    <w:rsid w:val="00BE4F88"/>
    <w:rsid w:val="00BE5150"/>
    <w:rsid w:val="00BE51A3"/>
    <w:rsid w:val="00BE71C4"/>
    <w:rsid w:val="00BF5BE1"/>
    <w:rsid w:val="00BF6E67"/>
    <w:rsid w:val="00BF714E"/>
    <w:rsid w:val="00BF7755"/>
    <w:rsid w:val="00C02793"/>
    <w:rsid w:val="00C15EAB"/>
    <w:rsid w:val="00C22310"/>
    <w:rsid w:val="00C3228C"/>
    <w:rsid w:val="00C35396"/>
    <w:rsid w:val="00C35C8B"/>
    <w:rsid w:val="00C44736"/>
    <w:rsid w:val="00C47C42"/>
    <w:rsid w:val="00C57B09"/>
    <w:rsid w:val="00C62C15"/>
    <w:rsid w:val="00C64E5C"/>
    <w:rsid w:val="00C67264"/>
    <w:rsid w:val="00C74A5B"/>
    <w:rsid w:val="00C80C1B"/>
    <w:rsid w:val="00C8175B"/>
    <w:rsid w:val="00CA0876"/>
    <w:rsid w:val="00CA1ABF"/>
    <w:rsid w:val="00CA3A3C"/>
    <w:rsid w:val="00CA440A"/>
    <w:rsid w:val="00CA691E"/>
    <w:rsid w:val="00CB3DBB"/>
    <w:rsid w:val="00CB493A"/>
    <w:rsid w:val="00CB64A4"/>
    <w:rsid w:val="00CD3403"/>
    <w:rsid w:val="00CF015C"/>
    <w:rsid w:val="00D00758"/>
    <w:rsid w:val="00D025C4"/>
    <w:rsid w:val="00D0566B"/>
    <w:rsid w:val="00D148AE"/>
    <w:rsid w:val="00D208F1"/>
    <w:rsid w:val="00D2166C"/>
    <w:rsid w:val="00D21B9D"/>
    <w:rsid w:val="00D247CF"/>
    <w:rsid w:val="00D334D2"/>
    <w:rsid w:val="00D3767F"/>
    <w:rsid w:val="00D40849"/>
    <w:rsid w:val="00D45589"/>
    <w:rsid w:val="00D51793"/>
    <w:rsid w:val="00D51A4A"/>
    <w:rsid w:val="00D51DD6"/>
    <w:rsid w:val="00D56015"/>
    <w:rsid w:val="00D62709"/>
    <w:rsid w:val="00D65D2D"/>
    <w:rsid w:val="00D76DBF"/>
    <w:rsid w:val="00D77A4D"/>
    <w:rsid w:val="00D81E3D"/>
    <w:rsid w:val="00D82C04"/>
    <w:rsid w:val="00D849F5"/>
    <w:rsid w:val="00D9257C"/>
    <w:rsid w:val="00DA1FBB"/>
    <w:rsid w:val="00DA6B74"/>
    <w:rsid w:val="00DB04DB"/>
    <w:rsid w:val="00DB243F"/>
    <w:rsid w:val="00DC4FFB"/>
    <w:rsid w:val="00DC5EB1"/>
    <w:rsid w:val="00DD2B6E"/>
    <w:rsid w:val="00DE3D39"/>
    <w:rsid w:val="00DE5CFD"/>
    <w:rsid w:val="00DF3C28"/>
    <w:rsid w:val="00DF4A08"/>
    <w:rsid w:val="00E021C8"/>
    <w:rsid w:val="00E109E1"/>
    <w:rsid w:val="00E12C69"/>
    <w:rsid w:val="00E25BA7"/>
    <w:rsid w:val="00E30449"/>
    <w:rsid w:val="00E30F14"/>
    <w:rsid w:val="00E31CF0"/>
    <w:rsid w:val="00E32044"/>
    <w:rsid w:val="00E324FA"/>
    <w:rsid w:val="00E33303"/>
    <w:rsid w:val="00E434A2"/>
    <w:rsid w:val="00E434E4"/>
    <w:rsid w:val="00E47408"/>
    <w:rsid w:val="00E53952"/>
    <w:rsid w:val="00E64118"/>
    <w:rsid w:val="00E71C7D"/>
    <w:rsid w:val="00E7488B"/>
    <w:rsid w:val="00E74FA7"/>
    <w:rsid w:val="00E84A2E"/>
    <w:rsid w:val="00E84D93"/>
    <w:rsid w:val="00E93A83"/>
    <w:rsid w:val="00E95B93"/>
    <w:rsid w:val="00EA0E20"/>
    <w:rsid w:val="00EA245A"/>
    <w:rsid w:val="00EA25D2"/>
    <w:rsid w:val="00EA5B2C"/>
    <w:rsid w:val="00EB29FF"/>
    <w:rsid w:val="00EB674A"/>
    <w:rsid w:val="00EB7B07"/>
    <w:rsid w:val="00EC0599"/>
    <w:rsid w:val="00EC3F96"/>
    <w:rsid w:val="00EC5C15"/>
    <w:rsid w:val="00EE1776"/>
    <w:rsid w:val="00EE1C86"/>
    <w:rsid w:val="00EE219E"/>
    <w:rsid w:val="00F00CCA"/>
    <w:rsid w:val="00F01135"/>
    <w:rsid w:val="00F0121C"/>
    <w:rsid w:val="00F17CB7"/>
    <w:rsid w:val="00F2023E"/>
    <w:rsid w:val="00F21675"/>
    <w:rsid w:val="00F23442"/>
    <w:rsid w:val="00F24015"/>
    <w:rsid w:val="00F25152"/>
    <w:rsid w:val="00F2548F"/>
    <w:rsid w:val="00F31E1A"/>
    <w:rsid w:val="00F45BC4"/>
    <w:rsid w:val="00F4692E"/>
    <w:rsid w:val="00F47712"/>
    <w:rsid w:val="00F57E51"/>
    <w:rsid w:val="00F64188"/>
    <w:rsid w:val="00F65E40"/>
    <w:rsid w:val="00F74399"/>
    <w:rsid w:val="00F74EC4"/>
    <w:rsid w:val="00F75F1E"/>
    <w:rsid w:val="00F83F59"/>
    <w:rsid w:val="00FA11A3"/>
    <w:rsid w:val="00FC0E8F"/>
    <w:rsid w:val="00FC47C4"/>
    <w:rsid w:val="00FC541E"/>
    <w:rsid w:val="00FD41C5"/>
    <w:rsid w:val="00FD5A14"/>
    <w:rsid w:val="00FD767C"/>
    <w:rsid w:val="00FE027A"/>
    <w:rsid w:val="00FE52C9"/>
    <w:rsid w:val="00FF1D8C"/>
    <w:rsid w:val="00F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3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"/>
    <w:basedOn w:val="a"/>
    <w:uiPriority w:val="99"/>
    <w:rsid w:val="00C62C1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rsid w:val="00C62C15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AE0B1F"/>
    <w:pPr>
      <w:widowControl/>
      <w:jc w:val="both"/>
    </w:pPr>
    <w:rPr>
      <w:rFonts w:eastAsia="Calibri"/>
      <w:color w:val="auto"/>
    </w:rPr>
  </w:style>
  <w:style w:type="character" w:customStyle="1" w:styleId="a6">
    <w:name w:val="Основной текст Знак"/>
    <w:basedOn w:val="a0"/>
    <w:link w:val="a5"/>
    <w:uiPriority w:val="99"/>
    <w:locked/>
    <w:rsid w:val="00AE0B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uiPriority w:val="99"/>
    <w:rsid w:val="00556D3E"/>
    <w:pPr>
      <w:tabs>
        <w:tab w:val="left" w:pos="709"/>
      </w:tabs>
      <w:suppressAutoHyphens/>
      <w:spacing w:after="200" w:line="276" w:lineRule="auto"/>
    </w:pPr>
    <w:rPr>
      <w:rFonts w:ascii="Palatino Linotype" w:hAnsi="Palatino Linotype" w:cs="Palatino Linotype"/>
      <w:sz w:val="20"/>
      <w:szCs w:val="20"/>
    </w:rPr>
  </w:style>
  <w:style w:type="paragraph" w:customStyle="1" w:styleId="ConsPlusNormal">
    <w:name w:val="ConsPlusNormal"/>
    <w:uiPriority w:val="99"/>
    <w:rsid w:val="00DC4FFB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1D7F5B"/>
    <w:pPr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99"/>
    <w:qFormat/>
    <w:rsid w:val="00E71C7D"/>
    <w:pPr>
      <w:widowControl/>
      <w:ind w:left="72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ListParagraph11">
    <w:name w:val="List Paragraph11"/>
    <w:basedOn w:val="a"/>
    <w:uiPriority w:val="99"/>
    <w:rsid w:val="00363BC0"/>
    <w:pPr>
      <w:widowControl/>
      <w:suppressAutoHyphens/>
      <w:ind w:left="720"/>
    </w:pPr>
    <w:rPr>
      <w:rFonts w:ascii="Times New Roman" w:hAnsi="Times New Roman" w:cs="Times New Roman"/>
      <w:color w:val="auto"/>
      <w:lang w:eastAsia="ar-SA"/>
    </w:rPr>
  </w:style>
  <w:style w:type="character" w:styleId="a9">
    <w:name w:val="Emphasis"/>
    <w:basedOn w:val="a0"/>
    <w:uiPriority w:val="99"/>
    <w:qFormat/>
    <w:locked/>
    <w:rsid w:val="00373DFA"/>
    <w:rPr>
      <w:i/>
      <w:iCs/>
    </w:rPr>
  </w:style>
  <w:style w:type="paragraph" w:styleId="aa">
    <w:name w:val="header"/>
    <w:basedOn w:val="a"/>
    <w:link w:val="ab"/>
    <w:uiPriority w:val="99"/>
    <w:rsid w:val="00172BC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53A69"/>
    <w:rPr>
      <w:rFonts w:ascii="Courier New" w:hAnsi="Courier New" w:cs="Courier New"/>
      <w:color w:val="000000"/>
      <w:sz w:val="24"/>
      <w:szCs w:val="24"/>
    </w:rPr>
  </w:style>
  <w:style w:type="character" w:styleId="ac">
    <w:name w:val="page number"/>
    <w:basedOn w:val="a0"/>
    <w:uiPriority w:val="99"/>
    <w:rsid w:val="00172BCF"/>
  </w:style>
  <w:style w:type="paragraph" w:styleId="ad">
    <w:name w:val="Balloon Text"/>
    <w:basedOn w:val="a"/>
    <w:link w:val="ae"/>
    <w:uiPriority w:val="99"/>
    <w:semiHidden/>
    <w:rsid w:val="00D208F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208F1"/>
    <w:rPr>
      <w:rFonts w:ascii="Tahoma" w:hAnsi="Tahoma" w:cs="Tahoma"/>
      <w:color w:val="000000"/>
      <w:sz w:val="16"/>
      <w:szCs w:val="16"/>
    </w:rPr>
  </w:style>
  <w:style w:type="paragraph" w:styleId="af">
    <w:name w:val="footer"/>
    <w:basedOn w:val="a"/>
    <w:link w:val="af0"/>
    <w:uiPriority w:val="99"/>
    <w:rsid w:val="00B420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42074"/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2959</Words>
  <Characters>19906</Characters>
  <Application>Microsoft Office Word</Application>
  <DocSecurity>0</DocSecurity>
  <Lines>165</Lines>
  <Paragraphs>45</Paragraphs>
  <ScaleCrop>false</ScaleCrop>
  <Company/>
  <LinksUpToDate>false</LinksUpToDate>
  <CharactersWithSpaces>22820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своей программе на пост главы администрации города я выделила три основные задачи исполнительного органа на ближайшие 4 года</dc:title>
  <dc:subject/>
  <dc:creator>Ольга Викторовна Жукова</dc:creator>
  <cp:keywords/>
  <dc:description/>
  <cp:lastModifiedBy>Елена Николаевна Маликова</cp:lastModifiedBy>
  <cp:revision>8</cp:revision>
  <cp:lastPrinted>2020-01-27T11:12:00Z</cp:lastPrinted>
  <dcterms:created xsi:type="dcterms:W3CDTF">2020-06-26T07:51:00Z</dcterms:created>
  <dcterms:modified xsi:type="dcterms:W3CDTF">2020-07-03T09:14:00Z</dcterms:modified>
</cp:coreProperties>
</file>