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Default="005D43ED" w:rsidP="005D43ED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D43ED" w:rsidRDefault="005D43ED" w:rsidP="005D43E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приказу о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сроках представления 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распорядителями средств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главными администраторами доходов бюджета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Рязани </w:t>
      </w:r>
      <w:r w:rsidR="007C0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месячной, квартальной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бюджетной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отчетности об исполнении бюджета города Рязани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2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месячной, квартальной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бухгалтерской отчетности муниципальных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автономных учреждений, в отношении которых функции и полномочия учредителя осуществляются ор</w:t>
      </w:r>
      <w:r w:rsidR="007C095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ганами местного самоуправления</w:t>
      </w:r>
      <w:proofErr w:type="gramEnd"/>
    </w:p>
    <w:p w:rsidR="007C0956" w:rsidRDefault="007C0956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225" w:rsidRPr="00553225" w:rsidRDefault="005D43ED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1453F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</w:t>
      </w:r>
      <w:r w:rsidR="00553225" w:rsidRPr="0055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16C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№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45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3FA" w:rsidRPr="001453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60 о/д</w:t>
      </w:r>
      <w:bookmarkStart w:id="0" w:name="_GoBack"/>
      <w:bookmarkEnd w:id="0"/>
    </w:p>
    <w:p w:rsidR="00E35508" w:rsidRDefault="00E35508" w:rsidP="00553225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34E43" w:rsidRPr="00E35508" w:rsidRDefault="00C54906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СРОКИ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представления главными распорядителями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средств</w:t>
      </w:r>
      <w:r w:rsidR="00E86D04">
        <w:rPr>
          <w:rFonts w:ascii="Times New Roman" w:hAnsi="Times New Roman" w:cs="Times New Roman"/>
          <w:sz w:val="24"/>
          <w:szCs w:val="24"/>
        </w:rPr>
        <w:t xml:space="preserve">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 главными администраторами доходов бюджета</w:t>
      </w:r>
      <w:r w:rsidR="00E86D0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главным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040163" w:rsidRPr="00E35508">
        <w:rPr>
          <w:rFonts w:ascii="Times New Roman" w:hAnsi="Times New Roman" w:cs="Times New Roman"/>
          <w:sz w:val="24"/>
          <w:szCs w:val="24"/>
        </w:rPr>
        <w:t>а</w:t>
      </w:r>
      <w:r w:rsidRPr="00E35508">
        <w:rPr>
          <w:rFonts w:ascii="Times New Roman" w:hAnsi="Times New Roman" w:cs="Times New Roman"/>
          <w:sz w:val="24"/>
          <w:szCs w:val="24"/>
        </w:rPr>
        <w:t>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0956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>сточников финансирования дефицита бюджета</w:t>
      </w:r>
      <w:r w:rsidR="005A7A1F" w:rsidRPr="005A7A1F">
        <w:rPr>
          <w:rFonts w:ascii="Times New Roman" w:hAnsi="Times New Roman" w:cs="Times New Roman"/>
          <w:sz w:val="24"/>
          <w:szCs w:val="24"/>
        </w:rPr>
        <w:t xml:space="preserve"> </w:t>
      </w:r>
      <w:r w:rsidR="00E86D04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7C0956">
        <w:rPr>
          <w:rFonts w:ascii="Times New Roman" w:hAnsi="Times New Roman" w:cs="Times New Roman"/>
          <w:sz w:val="24"/>
          <w:szCs w:val="24"/>
        </w:rPr>
        <w:t>квартальной</w:t>
      </w:r>
      <w:r w:rsidR="005A7A1F">
        <w:rPr>
          <w:rFonts w:ascii="Times New Roman" w:hAnsi="Times New Roman" w:cs="Times New Roman"/>
          <w:sz w:val="24"/>
          <w:szCs w:val="24"/>
        </w:rPr>
        <w:t xml:space="preserve"> бюджетной </w:t>
      </w:r>
      <w:r w:rsidR="005A7A1F" w:rsidRPr="00E35508">
        <w:rPr>
          <w:rFonts w:ascii="Times New Roman" w:hAnsi="Times New Roman" w:cs="Times New Roman"/>
          <w:sz w:val="24"/>
          <w:szCs w:val="24"/>
        </w:rPr>
        <w:t>отчетности</w:t>
      </w:r>
      <w:proofErr w:type="gramEnd"/>
      <w:r w:rsidR="00E86D04">
        <w:rPr>
          <w:rFonts w:ascii="Times New Roman" w:hAnsi="Times New Roman" w:cs="Times New Roman"/>
          <w:sz w:val="24"/>
          <w:szCs w:val="24"/>
        </w:rPr>
        <w:t xml:space="preserve"> об исполнении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="007C0956">
        <w:rPr>
          <w:rFonts w:ascii="Times New Roman" w:hAnsi="Times New Roman" w:cs="Times New Roman"/>
          <w:sz w:val="24"/>
          <w:szCs w:val="24"/>
        </w:rPr>
        <w:t>квартальной</w:t>
      </w:r>
      <w:r w:rsidR="00F934AB" w:rsidRPr="00E35508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бухгалтерской отчетности муниципальных бюджетных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и автономных учреждений, в отношении которых функции и полномочия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учредителя осуществляются органами местного самоуправления</w:t>
      </w:r>
    </w:p>
    <w:p w:rsidR="00C54906" w:rsidRDefault="00C54906" w:rsidP="007C09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427" w:rsidRDefault="00270427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2269"/>
      </w:tblGrid>
      <w:tr w:rsidR="007571E8" w:rsidRPr="00E35508" w:rsidTr="00270427">
        <w:trPr>
          <w:trHeight w:val="1669"/>
        </w:trPr>
        <w:tc>
          <w:tcPr>
            <w:tcW w:w="992" w:type="dxa"/>
          </w:tcPr>
          <w:p w:rsidR="007571E8" w:rsidRPr="00E35508" w:rsidRDefault="007571E8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6237" w:type="dxa"/>
          </w:tcPr>
          <w:tbl>
            <w:tblPr>
              <w:tblStyle w:val="a3"/>
              <w:tblW w:w="15344" w:type="dxa"/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536"/>
              <w:gridCol w:w="4962"/>
            </w:tblGrid>
            <w:tr w:rsidR="007571E8" w:rsidRPr="00E35508" w:rsidTr="00270427">
              <w:trPr>
                <w:trHeight w:val="276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427F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2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аспорядителя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доходов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</w:t>
                  </w:r>
                  <w:proofErr w:type="gramStart"/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источников финансирования дефицита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</w:t>
                  </w:r>
                  <w:r w:rsidR="00270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язани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D4D6C">
                  <w:pPr>
                    <w:ind w:firstLine="60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214F3">
                  <w:pPr>
                    <w:ind w:left="-676" w:hanging="67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571E8" w:rsidRPr="00E35508" w:rsidRDefault="007571E8" w:rsidP="006701DF">
            <w:pPr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E35508" w:rsidRDefault="00270427" w:rsidP="007C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представления </w:t>
            </w:r>
            <w:r w:rsidR="007C0956"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</w:t>
            </w:r>
            <w:r w:rsidR="007C0956">
              <w:rPr>
                <w:rFonts w:ascii="Times New Roman" w:hAnsi="Times New Roman" w:cs="Times New Roman"/>
                <w:sz w:val="24"/>
                <w:szCs w:val="24"/>
              </w:rPr>
              <w:t xml:space="preserve">(число месяца, следующего за </w:t>
            </w:r>
            <w:proofErr w:type="gramStart"/>
            <w:r w:rsidR="007C095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="007C09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571E8" w:rsidRPr="00E35508" w:rsidTr="00270427">
        <w:trPr>
          <w:trHeight w:val="403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Рязанская городская Дума</w:t>
            </w:r>
          </w:p>
        </w:tc>
        <w:tc>
          <w:tcPr>
            <w:tcW w:w="2269" w:type="dxa"/>
          </w:tcPr>
          <w:p w:rsidR="007571E8" w:rsidRDefault="007C0956" w:rsidP="007C0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</w:tr>
      <w:tr w:rsidR="007571E8" w:rsidRPr="00E35508" w:rsidTr="00270427">
        <w:trPr>
          <w:trHeight w:val="422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237" w:type="dxa"/>
          </w:tcPr>
          <w:p w:rsidR="00270427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571E8" w:rsidRPr="00E35508" w:rsidTr="00270427">
        <w:trPr>
          <w:trHeight w:val="569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571E8" w:rsidRDefault="007571E8" w:rsidP="007C0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капитального строительства администрации города Рязани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энергетики и жилищно-коммунального хозяйства администрации города Рязани   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proofErr w:type="gramStart"/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благоустройства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  <w:proofErr w:type="gramEnd"/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237" w:type="dxa"/>
          </w:tcPr>
          <w:p w:rsidR="007571E8" w:rsidRDefault="007571E8" w:rsidP="00DC73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дминистрация города Рязани</w:t>
            </w:r>
          </w:p>
          <w:p w:rsidR="007571E8" w:rsidRPr="00E35508" w:rsidRDefault="007571E8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2269" w:type="dxa"/>
          </w:tcPr>
          <w:p w:rsidR="007571E8" w:rsidRDefault="007C0956" w:rsidP="00BD23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6237" w:type="dxa"/>
          </w:tcPr>
          <w:p w:rsidR="007571E8" w:rsidRDefault="007571E8" w:rsidP="00286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культуры администрации города Рязани</w:t>
            </w:r>
          </w:p>
          <w:p w:rsidR="007571E8" w:rsidRPr="00E35508" w:rsidRDefault="007571E8" w:rsidP="00DC7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земельных ресурсов и имущественных отношений администрации города Рязани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по физической культуре и массовому спорту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молодежной политики администрации города Рязани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инансово-казначейское управление администрации города Рязани</w:t>
            </w:r>
          </w:p>
        </w:tc>
        <w:tc>
          <w:tcPr>
            <w:tcW w:w="2269" w:type="dxa"/>
          </w:tcPr>
          <w:p w:rsidR="007571E8" w:rsidRDefault="007C0956" w:rsidP="00B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571E8" w:rsidRPr="00286E0A" w:rsidRDefault="00427F3D" w:rsidP="007C0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>ведомства</w:t>
            </w:r>
          </w:p>
        </w:tc>
        <w:tc>
          <w:tcPr>
            <w:tcW w:w="2269" w:type="dxa"/>
          </w:tcPr>
          <w:p w:rsidR="007571E8" w:rsidRPr="00286E0A" w:rsidRDefault="007C0956" w:rsidP="00BD23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9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54906" w:rsidRPr="00E35508" w:rsidRDefault="00C54906">
      <w:pPr>
        <w:rPr>
          <w:rFonts w:ascii="Times New Roman" w:hAnsi="Times New Roman" w:cs="Times New Roman"/>
          <w:sz w:val="24"/>
          <w:szCs w:val="24"/>
        </w:rPr>
      </w:pPr>
    </w:p>
    <w:sectPr w:rsidR="00C54906" w:rsidRPr="00E35508" w:rsidSect="005A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16E" w:rsidRDefault="00C9616E" w:rsidP="00FE06FA">
      <w:pPr>
        <w:spacing w:after="0" w:line="240" w:lineRule="auto"/>
      </w:pPr>
      <w:r>
        <w:separator/>
      </w:r>
    </w:p>
  </w:endnote>
  <w:endnote w:type="continuationSeparator" w:id="0">
    <w:p w:rsidR="00C9616E" w:rsidRDefault="00C9616E" w:rsidP="00F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16E" w:rsidRDefault="00C9616E" w:rsidP="00FE06FA">
      <w:pPr>
        <w:spacing w:after="0" w:line="240" w:lineRule="auto"/>
      </w:pPr>
      <w:r>
        <w:separator/>
      </w:r>
    </w:p>
  </w:footnote>
  <w:footnote w:type="continuationSeparator" w:id="0">
    <w:p w:rsidR="00C9616E" w:rsidRDefault="00C9616E" w:rsidP="00FE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626"/>
      <w:docPartObj>
        <w:docPartGallery w:val="Page Numbers (Top of Page)"/>
        <w:docPartUnique/>
      </w:docPartObj>
    </w:sdtPr>
    <w:sdtEndPr/>
    <w:sdtContent>
      <w:p w:rsidR="006D1C28" w:rsidRDefault="006D1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956">
          <w:rPr>
            <w:noProof/>
          </w:rPr>
          <w:t>2</w:t>
        </w:r>
        <w:r>
          <w:fldChar w:fldCharType="end"/>
        </w:r>
      </w:p>
    </w:sdtContent>
  </w:sdt>
  <w:p w:rsidR="006D1C28" w:rsidRDefault="006D1C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ED"/>
    <w:rsid w:val="00023C29"/>
    <w:rsid w:val="00032B8A"/>
    <w:rsid w:val="00040163"/>
    <w:rsid w:val="00046F8B"/>
    <w:rsid w:val="000A7E52"/>
    <w:rsid w:val="00122D93"/>
    <w:rsid w:val="001453FA"/>
    <w:rsid w:val="00167355"/>
    <w:rsid w:val="001A546A"/>
    <w:rsid w:val="001E31BC"/>
    <w:rsid w:val="00206489"/>
    <w:rsid w:val="00256434"/>
    <w:rsid w:val="00270427"/>
    <w:rsid w:val="00286E0A"/>
    <w:rsid w:val="002E3A7A"/>
    <w:rsid w:val="003214F3"/>
    <w:rsid w:val="00377A0F"/>
    <w:rsid w:val="0038371C"/>
    <w:rsid w:val="003D4D6C"/>
    <w:rsid w:val="00427F3D"/>
    <w:rsid w:val="0046462A"/>
    <w:rsid w:val="004C0C1D"/>
    <w:rsid w:val="00516994"/>
    <w:rsid w:val="00553225"/>
    <w:rsid w:val="00564155"/>
    <w:rsid w:val="00572E9D"/>
    <w:rsid w:val="00573D30"/>
    <w:rsid w:val="00574E1D"/>
    <w:rsid w:val="00585214"/>
    <w:rsid w:val="005A788B"/>
    <w:rsid w:val="005A7A1F"/>
    <w:rsid w:val="005B6441"/>
    <w:rsid w:val="005D43ED"/>
    <w:rsid w:val="00641F92"/>
    <w:rsid w:val="006701DF"/>
    <w:rsid w:val="006926B1"/>
    <w:rsid w:val="006D1C28"/>
    <w:rsid w:val="006E2C5F"/>
    <w:rsid w:val="006F0FC7"/>
    <w:rsid w:val="006F3816"/>
    <w:rsid w:val="0070249B"/>
    <w:rsid w:val="00710FAC"/>
    <w:rsid w:val="007571E8"/>
    <w:rsid w:val="00773331"/>
    <w:rsid w:val="00797042"/>
    <w:rsid w:val="007A223B"/>
    <w:rsid w:val="007C0956"/>
    <w:rsid w:val="00804EE7"/>
    <w:rsid w:val="00854489"/>
    <w:rsid w:val="00893DB3"/>
    <w:rsid w:val="008F3E93"/>
    <w:rsid w:val="0094061D"/>
    <w:rsid w:val="0097565C"/>
    <w:rsid w:val="00A01B13"/>
    <w:rsid w:val="00A80679"/>
    <w:rsid w:val="00AB3000"/>
    <w:rsid w:val="00B02D44"/>
    <w:rsid w:val="00B34E43"/>
    <w:rsid w:val="00B92E0F"/>
    <w:rsid w:val="00BC72AC"/>
    <w:rsid w:val="00BD2391"/>
    <w:rsid w:val="00BD6A22"/>
    <w:rsid w:val="00BE66EB"/>
    <w:rsid w:val="00C171F9"/>
    <w:rsid w:val="00C178B6"/>
    <w:rsid w:val="00C218ED"/>
    <w:rsid w:val="00C54906"/>
    <w:rsid w:val="00C76F56"/>
    <w:rsid w:val="00C9616E"/>
    <w:rsid w:val="00CE108E"/>
    <w:rsid w:val="00CE1BA6"/>
    <w:rsid w:val="00D16DB4"/>
    <w:rsid w:val="00D428C5"/>
    <w:rsid w:val="00DC7343"/>
    <w:rsid w:val="00DD196A"/>
    <w:rsid w:val="00E16CB6"/>
    <w:rsid w:val="00E35508"/>
    <w:rsid w:val="00E86D04"/>
    <w:rsid w:val="00F5548F"/>
    <w:rsid w:val="00F934AB"/>
    <w:rsid w:val="00FB231E"/>
    <w:rsid w:val="00FC5E32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1396-63B3-41A0-BBF3-E762C217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55</cp:revision>
  <cp:lastPrinted>2021-12-23T08:56:00Z</cp:lastPrinted>
  <dcterms:created xsi:type="dcterms:W3CDTF">2015-12-10T11:10:00Z</dcterms:created>
  <dcterms:modified xsi:type="dcterms:W3CDTF">2022-01-11T12:35:00Z</dcterms:modified>
</cp:coreProperties>
</file>