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C03" w:rsidRDefault="00843C03">
      <w:pPr>
        <w:pStyle w:val="ConsPlusTitlePage"/>
      </w:pPr>
      <w:r>
        <w:t xml:space="preserve">Документ предоставлен </w:t>
      </w:r>
      <w:hyperlink r:id="rId4">
        <w:r>
          <w:rPr>
            <w:color w:val="0000FF"/>
          </w:rPr>
          <w:t>КонсультантПлюс</w:t>
        </w:r>
      </w:hyperlink>
      <w:r>
        <w:br/>
      </w:r>
    </w:p>
    <w:p w:rsidR="00843C03" w:rsidRDefault="00843C03">
      <w:pPr>
        <w:pStyle w:val="ConsPlusNormal"/>
        <w:jc w:val="both"/>
        <w:outlineLvl w:val="0"/>
      </w:pPr>
    </w:p>
    <w:p w:rsidR="00843C03" w:rsidRDefault="00843C03">
      <w:pPr>
        <w:pStyle w:val="ConsPlusTitle"/>
        <w:jc w:val="center"/>
        <w:outlineLvl w:val="0"/>
      </w:pPr>
      <w:r>
        <w:t>ПРАВИТЕЛЬСТВО РЯЗАНСКОЙ ОБЛАСТИ</w:t>
      </w:r>
    </w:p>
    <w:p w:rsidR="00843C03" w:rsidRDefault="00843C03">
      <w:pPr>
        <w:pStyle w:val="ConsPlusTitle"/>
        <w:jc w:val="center"/>
      </w:pPr>
    </w:p>
    <w:p w:rsidR="00843C03" w:rsidRDefault="00843C03">
      <w:pPr>
        <w:pStyle w:val="ConsPlusTitle"/>
        <w:jc w:val="center"/>
      </w:pPr>
      <w:r>
        <w:t>ПОСТАНОВЛЕНИЕ</w:t>
      </w:r>
    </w:p>
    <w:p w:rsidR="00843C03" w:rsidRDefault="00843C03">
      <w:pPr>
        <w:pStyle w:val="ConsPlusTitle"/>
        <w:jc w:val="center"/>
      </w:pPr>
      <w:r>
        <w:t>от 13 марта 2013 г. N 44</w:t>
      </w:r>
    </w:p>
    <w:p w:rsidR="00843C03" w:rsidRDefault="00843C03">
      <w:pPr>
        <w:pStyle w:val="ConsPlusTitle"/>
        <w:jc w:val="center"/>
      </w:pPr>
    </w:p>
    <w:p w:rsidR="00843C03" w:rsidRDefault="00843C03">
      <w:pPr>
        <w:pStyle w:val="ConsPlusTitle"/>
        <w:jc w:val="center"/>
      </w:pPr>
      <w:r>
        <w:t>О ПРОВЕРКЕ ДОСТОВЕРНОСТИ И ПОЛНОТЫ СВЕДЕНИЙ,</w:t>
      </w:r>
    </w:p>
    <w:p w:rsidR="00843C03" w:rsidRDefault="00843C03">
      <w:pPr>
        <w:pStyle w:val="ConsPlusTitle"/>
        <w:jc w:val="center"/>
      </w:pPr>
      <w:r>
        <w:t>ПРЕДСТАВЛЯЕМЫХ ГРАЖДАНАМИ, ПРЕТЕНДУЮЩИМИ НА ЗАМЕЩЕНИЕ</w:t>
      </w:r>
    </w:p>
    <w:p w:rsidR="00843C03" w:rsidRDefault="00843C03">
      <w:pPr>
        <w:pStyle w:val="ConsPlusTitle"/>
        <w:jc w:val="center"/>
      </w:pPr>
      <w:r>
        <w:t>ДОЛЖНОСТЕЙ МУНИЦИПАЛЬНОЙ СЛУЖБЫ, МУНИЦИПАЛЬНЫМИ</w:t>
      </w:r>
    </w:p>
    <w:p w:rsidR="00843C03" w:rsidRDefault="00843C03">
      <w:pPr>
        <w:pStyle w:val="ConsPlusTitle"/>
        <w:jc w:val="center"/>
      </w:pPr>
      <w:r>
        <w:t>СЛУЖАЩИМИ, И СОБЛЮДЕНИЯ МУНИЦИПАЛЬНЫМИ СЛУЖАЩИМИ</w:t>
      </w:r>
    </w:p>
    <w:p w:rsidR="00843C03" w:rsidRDefault="00843C03">
      <w:pPr>
        <w:pStyle w:val="ConsPlusTitle"/>
        <w:jc w:val="center"/>
      </w:pPr>
      <w:r>
        <w:t>ТРЕБОВАНИЙ К СЛУЖЕБНОМУ ПОВЕДЕНИЮ</w:t>
      </w:r>
    </w:p>
    <w:p w:rsidR="00843C03" w:rsidRDefault="00843C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43C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3C03" w:rsidRDefault="00843C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3C03" w:rsidRDefault="00843C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3C03" w:rsidRDefault="00843C03">
            <w:pPr>
              <w:pStyle w:val="ConsPlusNormal"/>
              <w:jc w:val="center"/>
            </w:pPr>
            <w:r>
              <w:rPr>
                <w:color w:val="392C69"/>
              </w:rPr>
              <w:t>Список изменяющих документов</w:t>
            </w:r>
          </w:p>
          <w:p w:rsidR="00843C03" w:rsidRDefault="00843C03">
            <w:pPr>
              <w:pStyle w:val="ConsPlusNormal"/>
              <w:jc w:val="center"/>
            </w:pPr>
            <w:r>
              <w:rPr>
                <w:color w:val="392C69"/>
              </w:rPr>
              <w:t>(в ред. Постановлений Правительства Рязанской области</w:t>
            </w:r>
          </w:p>
          <w:p w:rsidR="00843C03" w:rsidRDefault="00843C03">
            <w:pPr>
              <w:pStyle w:val="ConsPlusNormal"/>
              <w:jc w:val="center"/>
            </w:pPr>
            <w:r>
              <w:rPr>
                <w:color w:val="392C69"/>
              </w:rPr>
              <w:t xml:space="preserve">от 04.10.2022 </w:t>
            </w:r>
            <w:hyperlink r:id="rId5">
              <w:r>
                <w:rPr>
                  <w:color w:val="0000FF"/>
                </w:rPr>
                <w:t>N 358</w:t>
              </w:r>
            </w:hyperlink>
            <w:r>
              <w:rPr>
                <w:color w:val="392C69"/>
              </w:rPr>
              <w:t xml:space="preserve">, от 17.10.2024 </w:t>
            </w:r>
            <w:hyperlink r:id="rId6">
              <w:r>
                <w:rPr>
                  <w:color w:val="0000FF"/>
                </w:rPr>
                <w:t>N 333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3C03" w:rsidRDefault="00843C03">
            <w:pPr>
              <w:pStyle w:val="ConsPlusNormal"/>
            </w:pPr>
          </w:p>
        </w:tc>
      </w:tr>
    </w:tbl>
    <w:p w:rsidR="00843C03" w:rsidRDefault="00843C03">
      <w:pPr>
        <w:pStyle w:val="ConsPlusNormal"/>
        <w:jc w:val="both"/>
      </w:pPr>
    </w:p>
    <w:p w:rsidR="00843C03" w:rsidRDefault="00843C03">
      <w:pPr>
        <w:pStyle w:val="ConsPlusNormal"/>
        <w:ind w:firstLine="540"/>
        <w:jc w:val="both"/>
      </w:pPr>
      <w:r>
        <w:t xml:space="preserve">В соответствии с Федеральными законами от 2 марта 2007 года </w:t>
      </w:r>
      <w:hyperlink r:id="rId7">
        <w:r>
          <w:rPr>
            <w:color w:val="0000FF"/>
          </w:rPr>
          <w:t>N 25-ФЗ</w:t>
        </w:r>
      </w:hyperlink>
      <w:r>
        <w:t xml:space="preserve"> "О муниципальной службе в Российской Федерации", от 25 декабря 2008 года </w:t>
      </w:r>
      <w:hyperlink r:id="rId8">
        <w:r>
          <w:rPr>
            <w:color w:val="0000FF"/>
          </w:rPr>
          <w:t>N 273-ФЗ</w:t>
        </w:r>
      </w:hyperlink>
      <w:r>
        <w:t xml:space="preserve"> "О противодействии коррупции", </w:t>
      </w:r>
      <w:hyperlink r:id="rId9">
        <w:r>
          <w:rPr>
            <w:color w:val="0000FF"/>
          </w:rPr>
          <w:t>Законом</w:t>
        </w:r>
      </w:hyperlink>
      <w:r>
        <w:t xml:space="preserve"> Рязанской области от 17.10.2007 N 136-ОЗ "О муниципальной службе в Рязанской области" Правительство Рязанской области постановляет:</w:t>
      </w:r>
    </w:p>
    <w:p w:rsidR="00843C03" w:rsidRDefault="00843C03">
      <w:pPr>
        <w:pStyle w:val="ConsPlusNormal"/>
        <w:spacing w:before="220"/>
        <w:ind w:firstLine="540"/>
        <w:jc w:val="both"/>
      </w:pPr>
      <w:r>
        <w:t xml:space="preserve">1. Утвердить </w:t>
      </w:r>
      <w:hyperlink w:anchor="P33">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муниципальной службы, муниципальными служащими, и соблюдения муниципальными служащими требований к служебному поведению согласно приложению.</w:t>
      </w:r>
    </w:p>
    <w:p w:rsidR="00843C03" w:rsidRDefault="00843C03">
      <w:pPr>
        <w:pStyle w:val="ConsPlusNormal"/>
        <w:spacing w:before="220"/>
        <w:ind w:firstLine="540"/>
        <w:jc w:val="both"/>
      </w:pPr>
      <w:r>
        <w:t>2. Настоящее постановление вступает в силу по истечении десяти дней после дня его официального опубликования.</w:t>
      </w:r>
    </w:p>
    <w:p w:rsidR="00843C03" w:rsidRDefault="00843C03">
      <w:pPr>
        <w:pStyle w:val="ConsPlusNormal"/>
        <w:spacing w:before="220"/>
        <w:ind w:firstLine="540"/>
        <w:jc w:val="both"/>
      </w:pPr>
      <w:r>
        <w:t>3. Контроль за исполнением настоящего постановления оставляю за собой.</w:t>
      </w:r>
    </w:p>
    <w:p w:rsidR="00843C03" w:rsidRDefault="00843C03">
      <w:pPr>
        <w:pStyle w:val="ConsPlusNormal"/>
        <w:jc w:val="both"/>
      </w:pPr>
      <w:r>
        <w:t xml:space="preserve">(п. 3 в ред. </w:t>
      </w:r>
      <w:hyperlink r:id="rId10">
        <w:r>
          <w:rPr>
            <w:color w:val="0000FF"/>
          </w:rPr>
          <w:t>Постановления</w:t>
        </w:r>
      </w:hyperlink>
      <w:r>
        <w:t xml:space="preserve"> Правительства Рязанской области от 04.10.2022 N 358)</w:t>
      </w:r>
    </w:p>
    <w:p w:rsidR="00843C03" w:rsidRDefault="00843C03">
      <w:pPr>
        <w:pStyle w:val="ConsPlusNormal"/>
        <w:jc w:val="both"/>
      </w:pPr>
    </w:p>
    <w:p w:rsidR="00843C03" w:rsidRDefault="00843C03">
      <w:pPr>
        <w:pStyle w:val="ConsPlusNormal"/>
        <w:jc w:val="right"/>
      </w:pPr>
      <w:r>
        <w:t>Губернатор Рязанской области</w:t>
      </w:r>
    </w:p>
    <w:p w:rsidR="00843C03" w:rsidRDefault="00843C03">
      <w:pPr>
        <w:pStyle w:val="ConsPlusNormal"/>
        <w:jc w:val="right"/>
      </w:pPr>
      <w:r>
        <w:t>О.И.КОВАЛЕВ</w:t>
      </w:r>
    </w:p>
    <w:p w:rsidR="00843C03" w:rsidRDefault="00843C03">
      <w:pPr>
        <w:pStyle w:val="ConsPlusNormal"/>
        <w:jc w:val="both"/>
      </w:pPr>
    </w:p>
    <w:p w:rsidR="00843C03" w:rsidRDefault="00843C03">
      <w:pPr>
        <w:pStyle w:val="ConsPlusNormal"/>
        <w:jc w:val="both"/>
      </w:pPr>
    </w:p>
    <w:p w:rsidR="00843C03" w:rsidRDefault="00843C03">
      <w:pPr>
        <w:pStyle w:val="ConsPlusNormal"/>
        <w:jc w:val="both"/>
      </w:pPr>
    </w:p>
    <w:p w:rsidR="00843C03" w:rsidRDefault="00843C03">
      <w:pPr>
        <w:pStyle w:val="ConsPlusNormal"/>
        <w:jc w:val="both"/>
      </w:pPr>
    </w:p>
    <w:p w:rsidR="00843C03" w:rsidRDefault="00843C03">
      <w:pPr>
        <w:pStyle w:val="ConsPlusNormal"/>
        <w:jc w:val="both"/>
      </w:pPr>
    </w:p>
    <w:p w:rsidR="00843C03" w:rsidRDefault="00843C03">
      <w:pPr>
        <w:pStyle w:val="ConsPlusNormal"/>
        <w:jc w:val="right"/>
        <w:outlineLvl w:val="0"/>
      </w:pPr>
      <w:r>
        <w:t>Приложение</w:t>
      </w:r>
    </w:p>
    <w:p w:rsidR="00843C03" w:rsidRDefault="00843C03">
      <w:pPr>
        <w:pStyle w:val="ConsPlusNormal"/>
        <w:jc w:val="right"/>
      </w:pPr>
      <w:r>
        <w:t>к Постановлению</w:t>
      </w:r>
    </w:p>
    <w:p w:rsidR="00843C03" w:rsidRDefault="00843C03">
      <w:pPr>
        <w:pStyle w:val="ConsPlusNormal"/>
        <w:jc w:val="right"/>
      </w:pPr>
      <w:r>
        <w:t>Правительства Рязанской области</w:t>
      </w:r>
    </w:p>
    <w:p w:rsidR="00843C03" w:rsidRDefault="00843C03">
      <w:pPr>
        <w:pStyle w:val="ConsPlusNormal"/>
        <w:jc w:val="right"/>
      </w:pPr>
      <w:r>
        <w:t>от 13 марта 2013 г. N 44</w:t>
      </w:r>
    </w:p>
    <w:p w:rsidR="00843C03" w:rsidRDefault="00843C03">
      <w:pPr>
        <w:pStyle w:val="ConsPlusNormal"/>
        <w:jc w:val="both"/>
      </w:pPr>
    </w:p>
    <w:p w:rsidR="00843C03" w:rsidRDefault="00843C03">
      <w:pPr>
        <w:pStyle w:val="ConsPlusTitle"/>
        <w:jc w:val="center"/>
      </w:pPr>
      <w:bookmarkStart w:id="0" w:name="P33"/>
      <w:bookmarkEnd w:id="0"/>
      <w:r>
        <w:t>ПОЛОЖЕНИЕ</w:t>
      </w:r>
    </w:p>
    <w:p w:rsidR="00843C03" w:rsidRDefault="00843C03">
      <w:pPr>
        <w:pStyle w:val="ConsPlusTitle"/>
        <w:jc w:val="center"/>
      </w:pPr>
      <w:r>
        <w:t>О ПРОВЕРКЕ ДОСТОВЕРНОСТИ И ПОЛНОТЫ СВЕДЕНИЙ,</w:t>
      </w:r>
    </w:p>
    <w:p w:rsidR="00843C03" w:rsidRDefault="00843C03">
      <w:pPr>
        <w:pStyle w:val="ConsPlusTitle"/>
        <w:jc w:val="center"/>
      </w:pPr>
      <w:r>
        <w:t>ПРЕДСТАВЛЯЕМЫХ ГРАЖДАНАМИ, ПРЕТЕНДУЮЩИМИ НА ЗАМЕЩЕНИЕ</w:t>
      </w:r>
    </w:p>
    <w:p w:rsidR="00843C03" w:rsidRDefault="00843C03">
      <w:pPr>
        <w:pStyle w:val="ConsPlusTitle"/>
        <w:jc w:val="center"/>
      </w:pPr>
      <w:r>
        <w:t>ДОЛЖНОСТЕЙ МУНИЦИПАЛЬНОЙ СЛУЖБЫ, МУНИЦИПАЛЬНЫМИ</w:t>
      </w:r>
    </w:p>
    <w:p w:rsidR="00843C03" w:rsidRDefault="00843C03">
      <w:pPr>
        <w:pStyle w:val="ConsPlusTitle"/>
        <w:jc w:val="center"/>
      </w:pPr>
      <w:r>
        <w:t>СЛУЖАЩИМИ, И СОБЛЮДЕНИЯ МУНИЦИПАЛЬНЫМИ СЛУЖАЩИМИ</w:t>
      </w:r>
    </w:p>
    <w:p w:rsidR="00843C03" w:rsidRDefault="00843C03">
      <w:pPr>
        <w:pStyle w:val="ConsPlusTitle"/>
        <w:jc w:val="center"/>
      </w:pPr>
      <w:r>
        <w:t>ТРЕБОВАНИЙ К СЛУЖЕБНОМУ ПОВЕДЕНИЮ</w:t>
      </w:r>
    </w:p>
    <w:p w:rsidR="00843C03" w:rsidRDefault="00843C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43C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3C03" w:rsidRDefault="00843C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3C03" w:rsidRDefault="00843C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3C03" w:rsidRDefault="00843C03">
            <w:pPr>
              <w:pStyle w:val="ConsPlusNormal"/>
              <w:jc w:val="center"/>
            </w:pPr>
            <w:r>
              <w:rPr>
                <w:color w:val="392C69"/>
              </w:rPr>
              <w:t>Список изменяющих документов</w:t>
            </w:r>
          </w:p>
          <w:p w:rsidR="00843C03" w:rsidRDefault="00843C03">
            <w:pPr>
              <w:pStyle w:val="ConsPlusNormal"/>
              <w:jc w:val="center"/>
            </w:pPr>
            <w:r>
              <w:rPr>
                <w:color w:val="392C69"/>
              </w:rPr>
              <w:t>(в ред. Постановлений Правительства Рязанской области</w:t>
            </w:r>
          </w:p>
          <w:p w:rsidR="00843C03" w:rsidRDefault="00843C03">
            <w:pPr>
              <w:pStyle w:val="ConsPlusNormal"/>
              <w:jc w:val="center"/>
            </w:pPr>
            <w:r>
              <w:rPr>
                <w:color w:val="392C69"/>
              </w:rPr>
              <w:t xml:space="preserve">от 04.10.2022 </w:t>
            </w:r>
            <w:hyperlink r:id="rId11">
              <w:r>
                <w:rPr>
                  <w:color w:val="0000FF"/>
                </w:rPr>
                <w:t>N 358</w:t>
              </w:r>
            </w:hyperlink>
            <w:r>
              <w:rPr>
                <w:color w:val="392C69"/>
              </w:rPr>
              <w:t xml:space="preserve">, от 17.10.2024 </w:t>
            </w:r>
            <w:hyperlink r:id="rId12">
              <w:r>
                <w:rPr>
                  <w:color w:val="0000FF"/>
                </w:rPr>
                <w:t>N 333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3C03" w:rsidRDefault="00843C03">
            <w:pPr>
              <w:pStyle w:val="ConsPlusNormal"/>
            </w:pPr>
          </w:p>
        </w:tc>
      </w:tr>
    </w:tbl>
    <w:p w:rsidR="00843C03" w:rsidRDefault="00843C03">
      <w:pPr>
        <w:pStyle w:val="ConsPlusNormal"/>
        <w:jc w:val="both"/>
      </w:pPr>
    </w:p>
    <w:p w:rsidR="00843C03" w:rsidRDefault="00843C03">
      <w:pPr>
        <w:pStyle w:val="ConsPlusNormal"/>
        <w:ind w:firstLine="540"/>
        <w:jc w:val="both"/>
      </w:pPr>
      <w:bookmarkStart w:id="1" w:name="P43"/>
      <w:bookmarkEnd w:id="1"/>
      <w:r>
        <w:t>1. Настоящее Положение определяет порядок осуществления в органах местного самоуправления муниципальных образований Рязанской области (далее - органы местного самоуправления) проверки:</w:t>
      </w:r>
    </w:p>
    <w:p w:rsidR="00843C03" w:rsidRDefault="00843C03">
      <w:pPr>
        <w:pStyle w:val="ConsPlusNormal"/>
        <w:spacing w:before="220"/>
        <w:ind w:firstLine="540"/>
        <w:jc w:val="both"/>
      </w:pPr>
      <w:r>
        <w:t xml:space="preserve">а) достоверности и полноты сведений о доходах, об имуществе и обязательствах имущественного характера, представленных в соответствии с </w:t>
      </w:r>
      <w:hyperlink r:id="rId13">
        <w:r>
          <w:rPr>
            <w:color w:val="0000FF"/>
          </w:rPr>
          <w:t>частью 1 статьи 15</w:t>
        </w:r>
      </w:hyperlink>
      <w:r>
        <w:t xml:space="preserve"> Федерального закона "О муниципальной службе в Российской Федерации" (далее - сведения о доходах, об имуществе и обязательствах имущественного характера):</w:t>
      </w:r>
    </w:p>
    <w:p w:rsidR="00843C03" w:rsidRDefault="00843C03">
      <w:pPr>
        <w:pStyle w:val="ConsPlusNormal"/>
        <w:spacing w:before="220"/>
        <w:ind w:firstLine="540"/>
        <w:jc w:val="both"/>
      </w:pPr>
      <w:r>
        <w:t>- гражданами, претендующими на замещение должностей муниципальной службы, включенных в соответствующий перечень (далее - граждане), по состоянию на отчетную дату;</w:t>
      </w:r>
    </w:p>
    <w:p w:rsidR="00843C03" w:rsidRDefault="00843C03">
      <w:pPr>
        <w:pStyle w:val="ConsPlusNormal"/>
        <w:spacing w:before="220"/>
        <w:ind w:firstLine="540"/>
        <w:jc w:val="both"/>
      </w:pPr>
      <w:r>
        <w:t>- муниципальными служащими, замещающими должности муниципальной службы, включенные в соответствующий перечень, за отчетный период и за два года, предшествующие отчетному периоду;</w:t>
      </w:r>
    </w:p>
    <w:p w:rsidR="00843C03" w:rsidRDefault="00843C03">
      <w:pPr>
        <w:pStyle w:val="ConsPlusNormal"/>
        <w:spacing w:before="220"/>
        <w:ind w:firstLine="540"/>
        <w:jc w:val="both"/>
      </w:pPr>
      <w:r>
        <w:t>б) достоверности и полноты сведений (в части касающейся профилактики коррупционных правонарушений), представленных гражданами при поступлении на муниципальную службу в соответствии с нормативными правовыми актами Российской Федерации и Рязанской области (далее - сведения, представляемые гражданами в соответствии с нормативными правовыми актами);</w:t>
      </w:r>
    </w:p>
    <w:p w:rsidR="00843C03" w:rsidRDefault="00843C03">
      <w:pPr>
        <w:pStyle w:val="ConsPlusNormal"/>
        <w:spacing w:before="220"/>
        <w:ind w:firstLine="540"/>
        <w:jc w:val="both"/>
      </w:pPr>
      <w:r>
        <w:t xml:space="preserve">в)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4">
        <w:r>
          <w:rPr>
            <w:color w:val="0000FF"/>
          </w:rPr>
          <w:t>законом</w:t>
        </w:r>
      </w:hyperlink>
      <w:r>
        <w:t xml:space="preserve"> от 25 декабря 2008 года N 273-ФЗ "О противодействии коррупции" и другими федеральными законами (далее - требования к служебному поведению).</w:t>
      </w:r>
    </w:p>
    <w:p w:rsidR="00843C03" w:rsidRDefault="00843C03">
      <w:pPr>
        <w:pStyle w:val="ConsPlusNormal"/>
        <w:jc w:val="both"/>
      </w:pPr>
      <w:r>
        <w:t xml:space="preserve">(п. 1 в ред. </w:t>
      </w:r>
      <w:hyperlink r:id="rId15">
        <w:r>
          <w:rPr>
            <w:color w:val="0000FF"/>
          </w:rPr>
          <w:t>Постановления</w:t>
        </w:r>
      </w:hyperlink>
      <w:r>
        <w:t xml:space="preserve"> Правительства Рязанской области от 04.10.2022 N 358)</w:t>
      </w:r>
    </w:p>
    <w:p w:rsidR="00843C03" w:rsidRDefault="00843C03">
      <w:pPr>
        <w:pStyle w:val="ConsPlusNormal"/>
        <w:spacing w:before="220"/>
        <w:ind w:firstLine="540"/>
        <w:jc w:val="both"/>
      </w:pPr>
      <w:r>
        <w:t xml:space="preserve">2. Проверка, предусмотренная </w:t>
      </w:r>
      <w:hyperlink w:anchor="P43">
        <w:r>
          <w:rPr>
            <w:color w:val="0000FF"/>
          </w:rPr>
          <w:t>пунктом 1</w:t>
        </w:r>
      </w:hyperlink>
      <w:r>
        <w:t xml:space="preserve"> настоящего Положения, осуществляется по решению представителя нанимателя (работодателя).</w:t>
      </w:r>
    </w:p>
    <w:p w:rsidR="00843C03" w:rsidRDefault="00843C03">
      <w:pPr>
        <w:pStyle w:val="ConsPlusNormal"/>
        <w:spacing w:before="220"/>
        <w:ind w:firstLine="540"/>
        <w:jc w:val="both"/>
      </w:pPr>
      <w:r>
        <w:t>Решение принимается отдельно в отношении каждого гражданина или муниципального служащего и оформляется в письменной форме.</w:t>
      </w:r>
    </w:p>
    <w:p w:rsidR="00843C03" w:rsidRDefault="00843C03">
      <w:pPr>
        <w:pStyle w:val="ConsPlusNormal"/>
        <w:spacing w:before="220"/>
        <w:ind w:firstLine="540"/>
        <w:jc w:val="both"/>
      </w:pPr>
      <w:r>
        <w:t xml:space="preserve">3. Основанием для осуществления проверки, предусмотренной </w:t>
      </w:r>
      <w:hyperlink w:anchor="P43">
        <w:r>
          <w:rPr>
            <w:color w:val="0000FF"/>
          </w:rPr>
          <w:t>пунктом 1</w:t>
        </w:r>
      </w:hyperlink>
      <w:r>
        <w:t xml:space="preserve"> настоящего Положения, является достаточная информация, представленная в письменном виде в установленном порядке:</w:t>
      </w:r>
    </w:p>
    <w:p w:rsidR="00843C03" w:rsidRDefault="00843C03">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843C03" w:rsidRDefault="00843C03">
      <w:pPr>
        <w:pStyle w:val="ConsPlusNormal"/>
        <w:spacing w:before="220"/>
        <w:ind w:firstLine="540"/>
        <w:jc w:val="both"/>
      </w:pPr>
      <w: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843C03" w:rsidRDefault="00843C03">
      <w:pPr>
        <w:pStyle w:val="ConsPlusNormal"/>
        <w:spacing w:before="220"/>
        <w:ind w:firstLine="540"/>
        <w:jc w:val="both"/>
      </w:pPr>
      <w:r>
        <w:t>в) Общественной палатой Российской Федерации, Общественной палатой Рязанской области;</w:t>
      </w:r>
    </w:p>
    <w:p w:rsidR="00843C03" w:rsidRDefault="00843C03">
      <w:pPr>
        <w:pStyle w:val="ConsPlusNormal"/>
        <w:spacing w:before="220"/>
        <w:ind w:firstLine="540"/>
        <w:jc w:val="both"/>
      </w:pPr>
      <w:r>
        <w:t xml:space="preserve">г) общероссийскими, региональными и местными редакциями средств массовой </w:t>
      </w:r>
      <w:r>
        <w:lastRenderedPageBreak/>
        <w:t>информации, осуществляющими деятельность на территории Рязанской области;</w:t>
      </w:r>
    </w:p>
    <w:p w:rsidR="00843C03" w:rsidRDefault="00843C03">
      <w:pPr>
        <w:pStyle w:val="ConsPlusNormal"/>
        <w:spacing w:before="220"/>
        <w:ind w:firstLine="540"/>
        <w:jc w:val="both"/>
      </w:pPr>
      <w:r>
        <w:t>д) кадровыми подразделениями органов местного самоуправления или муниципальными служащими указанных органов, ответственными за работу по профилактике коррупционных и иных правонарушений.</w:t>
      </w:r>
    </w:p>
    <w:p w:rsidR="00843C03" w:rsidRDefault="00843C03">
      <w:pPr>
        <w:pStyle w:val="ConsPlusNormal"/>
        <w:jc w:val="both"/>
      </w:pPr>
      <w:r>
        <w:t xml:space="preserve">(пп. "д" в ред. </w:t>
      </w:r>
      <w:hyperlink r:id="rId16">
        <w:r>
          <w:rPr>
            <w:color w:val="0000FF"/>
          </w:rPr>
          <w:t>Постановления</w:t>
        </w:r>
      </w:hyperlink>
      <w:r>
        <w:t xml:space="preserve"> Правительства Рязанской области от 04.10.2022 N 358)</w:t>
      </w:r>
    </w:p>
    <w:p w:rsidR="00843C03" w:rsidRDefault="00843C03">
      <w:pPr>
        <w:pStyle w:val="ConsPlusNormal"/>
        <w:spacing w:before="220"/>
        <w:ind w:firstLine="540"/>
        <w:jc w:val="both"/>
      </w:pPr>
      <w:r>
        <w:t>4. Информация анонимного характера не может служить основанием для принятия решения о проведении проверки.</w:t>
      </w:r>
    </w:p>
    <w:p w:rsidR="00843C03" w:rsidRDefault="00843C03">
      <w:pPr>
        <w:pStyle w:val="ConsPlusNormal"/>
        <w:spacing w:before="220"/>
        <w:ind w:firstLine="540"/>
        <w:jc w:val="both"/>
      </w:pPr>
      <w:r>
        <w:t xml:space="preserve">5. Проверка, предусмотренная </w:t>
      </w:r>
      <w:hyperlink w:anchor="P43">
        <w:r>
          <w:rPr>
            <w:color w:val="0000FF"/>
          </w:rPr>
          <w:t>пунктом 1</w:t>
        </w:r>
      </w:hyperlink>
      <w:r>
        <w:t xml:space="preserve"> настоящего Положения, осуществляется:</w:t>
      </w:r>
    </w:p>
    <w:p w:rsidR="00843C03" w:rsidRDefault="00843C03">
      <w:pPr>
        <w:pStyle w:val="ConsPlusNormal"/>
        <w:spacing w:before="220"/>
        <w:ind w:firstLine="540"/>
        <w:jc w:val="both"/>
      </w:pPr>
      <w:bookmarkStart w:id="2" w:name="P61"/>
      <w:bookmarkEnd w:id="2"/>
      <w:r>
        <w:t>а) кадровым подразделением органа местного самоуправления или муниципальным служащим, ответственным за работу по профилактике коррупционных и иных правонарушений (далее - кадровая служба), самостоятельно;</w:t>
      </w:r>
    </w:p>
    <w:p w:rsidR="00843C03" w:rsidRDefault="00843C03">
      <w:pPr>
        <w:pStyle w:val="ConsPlusNormal"/>
        <w:spacing w:before="220"/>
        <w:ind w:firstLine="540"/>
        <w:jc w:val="both"/>
      </w:pPr>
      <w:r>
        <w:t xml:space="preserve">б) путем направления запроса Губернатора Рязанской области (в том числе с использованием государственной информационной системы в области противодействия коррупции "Посейдон" (далее - система "Посейдон") в федеральные органы исполнительной власти, уполномоченные на осуществление оперативно-разыскной деятельности, в соответствии с </w:t>
      </w:r>
      <w:hyperlink r:id="rId17">
        <w:r>
          <w:rPr>
            <w:color w:val="0000FF"/>
          </w:rPr>
          <w:t>частью третьей статьи 7</w:t>
        </w:r>
      </w:hyperlink>
      <w:r>
        <w:t xml:space="preserve"> Федерального закона от 12 августа 1995 года N 144-ФЗ "Об оперативно-розыскной деятельности" (далее - Федеральный закон "Об оперативно-розыскной деятельности").</w:t>
      </w:r>
    </w:p>
    <w:p w:rsidR="00843C03" w:rsidRDefault="00843C03">
      <w:pPr>
        <w:pStyle w:val="ConsPlusNormal"/>
        <w:jc w:val="both"/>
      </w:pPr>
      <w:r>
        <w:t xml:space="preserve">(п. 5 в ред. </w:t>
      </w:r>
      <w:hyperlink r:id="rId18">
        <w:r>
          <w:rPr>
            <w:color w:val="0000FF"/>
          </w:rPr>
          <w:t>Постановления</w:t>
        </w:r>
      </w:hyperlink>
      <w:r>
        <w:t xml:space="preserve"> Правительства Рязанской области от 04.10.2022 N 358)</w:t>
      </w:r>
    </w:p>
    <w:p w:rsidR="00843C03" w:rsidRDefault="00843C03">
      <w:pPr>
        <w:pStyle w:val="ConsPlusNormal"/>
        <w:spacing w:before="220"/>
        <w:ind w:firstLine="540"/>
        <w:jc w:val="both"/>
      </w:pPr>
      <w:r>
        <w:t>6. Проверка осуществляется в срок, не превышающий 60 календарных дней со дня принятия решения о ее осуществлении. В случаях проведения большого количества мероприятий срок проверки может быть продлен до 90 календарных дней лицом, принявшим решение об осуществлении проверки.</w:t>
      </w:r>
    </w:p>
    <w:p w:rsidR="00843C03" w:rsidRDefault="00843C03">
      <w:pPr>
        <w:pStyle w:val="ConsPlusNormal"/>
        <w:jc w:val="both"/>
      </w:pPr>
      <w:r>
        <w:t xml:space="preserve">(в ред. </w:t>
      </w:r>
      <w:hyperlink r:id="rId19">
        <w:r>
          <w:rPr>
            <w:color w:val="0000FF"/>
          </w:rPr>
          <w:t>Постановления</w:t>
        </w:r>
      </w:hyperlink>
      <w:r>
        <w:t xml:space="preserve"> Правительства Рязанской области от 04.10.2022 N 358)</w:t>
      </w:r>
    </w:p>
    <w:p w:rsidR="00843C03" w:rsidRDefault="00843C03">
      <w:pPr>
        <w:pStyle w:val="ConsPlusNormal"/>
        <w:spacing w:before="220"/>
        <w:ind w:firstLine="540"/>
        <w:jc w:val="both"/>
      </w:pPr>
      <w:bookmarkStart w:id="3" w:name="P66"/>
      <w:bookmarkEnd w:id="3"/>
      <w:r>
        <w:t xml:space="preserve">7. При осуществлении проверки, предусмотренной </w:t>
      </w:r>
      <w:hyperlink w:anchor="P61">
        <w:r>
          <w:rPr>
            <w:color w:val="0000FF"/>
          </w:rPr>
          <w:t>подпунктом "а" пункта 5</w:t>
        </w:r>
      </w:hyperlink>
      <w:r>
        <w:t xml:space="preserve"> настоящего Положения, кадровая служба вправе:</w:t>
      </w:r>
    </w:p>
    <w:p w:rsidR="00843C03" w:rsidRDefault="00843C03">
      <w:pPr>
        <w:pStyle w:val="ConsPlusNormal"/>
        <w:spacing w:before="220"/>
        <w:ind w:firstLine="540"/>
        <w:jc w:val="both"/>
      </w:pPr>
      <w:r>
        <w:t>а) проводить беседу с гражданином или муниципальным служащим;</w:t>
      </w:r>
    </w:p>
    <w:p w:rsidR="00843C03" w:rsidRDefault="00843C03">
      <w:pPr>
        <w:pStyle w:val="ConsPlusNormal"/>
        <w:spacing w:before="220"/>
        <w:ind w:firstLine="540"/>
        <w:jc w:val="both"/>
      </w:pPr>
      <w:r>
        <w:t>б) получать от гражданина или муниципального служащего пояснения по представленным им сведениям о доходах, об имуществе и обязательствах имущественного характера и материалам;</w:t>
      </w:r>
    </w:p>
    <w:p w:rsidR="00843C03" w:rsidRDefault="00843C03">
      <w:pPr>
        <w:pStyle w:val="ConsPlusNormal"/>
        <w:spacing w:before="220"/>
        <w:ind w:firstLine="540"/>
        <w:jc w:val="both"/>
      </w:pPr>
      <w:r>
        <w:t>в) изучать представленные гражданином или муниципальным служащим сведения о доходах, об имуществе и обязательствах имущественного характера и дополнительные материалы;</w:t>
      </w:r>
    </w:p>
    <w:p w:rsidR="00843C03" w:rsidRDefault="00843C03">
      <w:pPr>
        <w:pStyle w:val="ConsPlusNormal"/>
        <w:spacing w:before="220"/>
        <w:ind w:firstLine="540"/>
        <w:jc w:val="both"/>
      </w:pPr>
      <w:bookmarkStart w:id="4" w:name="P70"/>
      <w:bookmarkEnd w:id="4"/>
      <w:r>
        <w:t xml:space="preserve">г) направлять по решению представителя нанимателя (работодателя), в том числе с использованием системы "Посейдон", запрос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(кроме запросов, касающихся осуществления оперативно-разыскной деятельности или ее результатов),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муниципального служащего, его супруги (супруга) и несовершеннолетних детей; о достоверности и полноте сведений, представленных гражданином </w:t>
      </w:r>
      <w:r>
        <w:lastRenderedPageBreak/>
        <w:t>в соответствии с нормативными правовыми актами; о соблюдении муниципальным служащим требований к служебному поведению;</w:t>
      </w:r>
    </w:p>
    <w:p w:rsidR="00843C03" w:rsidRDefault="00843C03">
      <w:pPr>
        <w:pStyle w:val="ConsPlusNormal"/>
        <w:spacing w:before="220"/>
        <w:ind w:firstLine="540"/>
        <w:jc w:val="both"/>
      </w:pPr>
      <w:bookmarkStart w:id="5" w:name="P71"/>
      <w:bookmarkEnd w:id="5"/>
      <w:r>
        <w:t xml:space="preserve">д) ходатайствовать перед Губернатором Рязанской области либо перед его специально уполномоченным заместителем, заместителем председателя комитета - начальником управления противодействия коррупции антикоррупционного комитета Рязанской области о направлении в установленном порядке (в том числе с использованием системы "Посейдон")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об имеющихся у них сведениях, указанных в </w:t>
      </w:r>
      <w:hyperlink w:anchor="P70">
        <w:r>
          <w:rPr>
            <w:color w:val="0000FF"/>
          </w:rPr>
          <w:t>подпункте "г"</w:t>
        </w:r>
      </w:hyperlink>
      <w:r>
        <w:t xml:space="preserve"> настоящего пункта;</w:t>
      </w:r>
    </w:p>
    <w:p w:rsidR="00843C03" w:rsidRDefault="00843C03">
      <w:pPr>
        <w:pStyle w:val="ConsPlusNormal"/>
        <w:spacing w:before="220"/>
        <w:ind w:firstLine="540"/>
        <w:jc w:val="both"/>
      </w:pPr>
      <w:r>
        <w:t xml:space="preserve">ходатайствовать перед Губернатором Рязанской области о направлении запросов о проведении оперативно-розыскных мероприятий в соответствии с </w:t>
      </w:r>
      <w:hyperlink r:id="rId20">
        <w:r>
          <w:rPr>
            <w:color w:val="0000FF"/>
          </w:rPr>
          <w:t>частью 3 статьи 7</w:t>
        </w:r>
      </w:hyperlink>
      <w:r>
        <w:t xml:space="preserve"> Федерального закона "Об оперативно-розыскной деятельности";</w:t>
      </w:r>
    </w:p>
    <w:p w:rsidR="00843C03" w:rsidRDefault="00843C03">
      <w:pPr>
        <w:pStyle w:val="ConsPlusNormal"/>
        <w:jc w:val="both"/>
      </w:pPr>
      <w:r>
        <w:t xml:space="preserve">(пп. "д" в ред. </w:t>
      </w:r>
      <w:hyperlink r:id="rId21">
        <w:r>
          <w:rPr>
            <w:color w:val="0000FF"/>
          </w:rPr>
          <w:t>Постановления</w:t>
        </w:r>
      </w:hyperlink>
      <w:r>
        <w:t xml:space="preserve"> Правительства Рязанской области от 17.10.2024 N 333)</w:t>
      </w:r>
    </w:p>
    <w:p w:rsidR="00843C03" w:rsidRDefault="00843C03">
      <w:pPr>
        <w:pStyle w:val="ConsPlusNormal"/>
        <w:spacing w:before="220"/>
        <w:ind w:firstLine="540"/>
        <w:jc w:val="both"/>
      </w:pPr>
      <w:r>
        <w:t>е) наводить справки у физических лиц и получать от них информацию с их согласия;</w:t>
      </w:r>
    </w:p>
    <w:p w:rsidR="00843C03" w:rsidRDefault="00843C03">
      <w:pPr>
        <w:pStyle w:val="ConsPlusNormal"/>
        <w:spacing w:before="220"/>
        <w:ind w:firstLine="540"/>
        <w:jc w:val="both"/>
      </w:pPr>
      <w:r>
        <w:t>ж) осуществлять (в том числе с использованием системы "Посейдон") анализ сведений, представленных гражданином или муниципальным служащим в соответствии с законодательством Российской Федерации о противодействии коррупции.</w:t>
      </w:r>
    </w:p>
    <w:p w:rsidR="00843C03" w:rsidRDefault="00843C03">
      <w:pPr>
        <w:pStyle w:val="ConsPlusNormal"/>
        <w:jc w:val="both"/>
      </w:pPr>
      <w:r>
        <w:t xml:space="preserve">(п. 7 в ред. </w:t>
      </w:r>
      <w:hyperlink r:id="rId22">
        <w:r>
          <w:rPr>
            <w:color w:val="0000FF"/>
          </w:rPr>
          <w:t>Постановления</w:t>
        </w:r>
      </w:hyperlink>
      <w:r>
        <w:t xml:space="preserve"> Правительства Рязанской области от 04.10.2022 N 358)</w:t>
      </w:r>
    </w:p>
    <w:p w:rsidR="00843C03" w:rsidRDefault="00843C03">
      <w:pPr>
        <w:pStyle w:val="ConsPlusNormal"/>
        <w:spacing w:before="220"/>
        <w:ind w:firstLine="540"/>
        <w:jc w:val="both"/>
      </w:pPr>
      <w:bookmarkStart w:id="6" w:name="P77"/>
      <w:bookmarkEnd w:id="6"/>
      <w:r>
        <w:t xml:space="preserve">8. В запросе, предусмотренном </w:t>
      </w:r>
      <w:hyperlink w:anchor="P66">
        <w:r>
          <w:rPr>
            <w:color w:val="0000FF"/>
          </w:rPr>
          <w:t>подпунктом "г" пункта 7</w:t>
        </w:r>
      </w:hyperlink>
      <w:r>
        <w:t xml:space="preserve"> настоящего Положения, указываются:</w:t>
      </w:r>
    </w:p>
    <w:p w:rsidR="00843C03" w:rsidRDefault="00843C03">
      <w:pPr>
        <w:pStyle w:val="ConsPlusNormal"/>
        <w:spacing w:before="220"/>
        <w:ind w:firstLine="540"/>
        <w:jc w:val="both"/>
      </w:pPr>
      <w:r>
        <w:t>а) фамилия, имя, отчество руководителя государственного органа или организации, в которые направляется запрос;</w:t>
      </w:r>
    </w:p>
    <w:p w:rsidR="00843C03" w:rsidRDefault="00843C03">
      <w:pPr>
        <w:pStyle w:val="ConsPlusNormal"/>
        <w:spacing w:before="220"/>
        <w:ind w:firstLine="540"/>
        <w:jc w:val="both"/>
      </w:pPr>
      <w:r>
        <w:t>б) нормативный правовой акт, на основании которого направляется запрос;</w:t>
      </w:r>
    </w:p>
    <w:p w:rsidR="00843C03" w:rsidRDefault="00843C03">
      <w:pPr>
        <w:pStyle w:val="ConsPlusNormal"/>
        <w:spacing w:before="220"/>
        <w:ind w:firstLine="540"/>
        <w:jc w:val="both"/>
      </w:pPr>
      <w: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муниципального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полнота и достоверность которых проверяются, либо муниципального служащего, в отношении которого имеются сведения о несоблюдении им требований к служебному поведению;</w:t>
      </w:r>
    </w:p>
    <w:p w:rsidR="00843C03" w:rsidRDefault="00843C03">
      <w:pPr>
        <w:pStyle w:val="ConsPlusNormal"/>
        <w:jc w:val="both"/>
      </w:pPr>
      <w:r>
        <w:t xml:space="preserve">(в ред. </w:t>
      </w:r>
      <w:hyperlink r:id="rId23">
        <w:r>
          <w:rPr>
            <w:color w:val="0000FF"/>
          </w:rPr>
          <w:t>Постановления</w:t>
        </w:r>
      </w:hyperlink>
      <w:r>
        <w:t xml:space="preserve"> Правительства Рязанской области от 04.10.2022 N 358)</w:t>
      </w:r>
    </w:p>
    <w:p w:rsidR="00843C03" w:rsidRDefault="00843C03">
      <w:pPr>
        <w:pStyle w:val="ConsPlusNormal"/>
        <w:spacing w:before="220"/>
        <w:ind w:firstLine="540"/>
        <w:jc w:val="both"/>
      </w:pPr>
      <w:r>
        <w:t>г) содержание и объем сведений, подлежащих проверке;</w:t>
      </w:r>
    </w:p>
    <w:p w:rsidR="00843C03" w:rsidRDefault="00843C03">
      <w:pPr>
        <w:pStyle w:val="ConsPlusNormal"/>
        <w:spacing w:before="220"/>
        <w:ind w:firstLine="540"/>
        <w:jc w:val="both"/>
      </w:pPr>
      <w:r>
        <w:t>д) срок представления запрашиваемых сведений;</w:t>
      </w:r>
    </w:p>
    <w:p w:rsidR="00843C03" w:rsidRDefault="00843C03">
      <w:pPr>
        <w:pStyle w:val="ConsPlusNormal"/>
        <w:spacing w:before="220"/>
        <w:ind w:firstLine="540"/>
        <w:jc w:val="both"/>
      </w:pPr>
      <w:r>
        <w:t>е) фамилия, инициалы и номер телефона муниципального служащего, подготовившего запрос;</w:t>
      </w:r>
    </w:p>
    <w:p w:rsidR="00843C03" w:rsidRDefault="00843C03">
      <w:pPr>
        <w:pStyle w:val="ConsPlusNormal"/>
        <w:spacing w:before="220"/>
        <w:ind w:firstLine="540"/>
        <w:jc w:val="both"/>
      </w:pPr>
      <w:r>
        <w:t>ж) идентификационный номер налогоплательщика (в случае направления запроса в налоговые органы Российской Федерации);</w:t>
      </w:r>
    </w:p>
    <w:p w:rsidR="00843C03" w:rsidRDefault="00843C03">
      <w:pPr>
        <w:pStyle w:val="ConsPlusNormal"/>
        <w:jc w:val="both"/>
      </w:pPr>
      <w:r>
        <w:t xml:space="preserve">(пп. "ж" введен </w:t>
      </w:r>
      <w:hyperlink r:id="rId24">
        <w:r>
          <w:rPr>
            <w:color w:val="0000FF"/>
          </w:rPr>
          <w:t>Постановлением</w:t>
        </w:r>
      </w:hyperlink>
      <w:r>
        <w:t xml:space="preserve"> Правительства Рязанской области от 04.10.2022 N 358)</w:t>
      </w:r>
    </w:p>
    <w:p w:rsidR="00843C03" w:rsidRDefault="00843C03">
      <w:pPr>
        <w:pStyle w:val="ConsPlusNormal"/>
        <w:spacing w:before="220"/>
        <w:ind w:firstLine="540"/>
        <w:jc w:val="both"/>
      </w:pPr>
      <w:hyperlink r:id="rId25">
        <w:r>
          <w:rPr>
            <w:color w:val="0000FF"/>
          </w:rPr>
          <w:t>з</w:t>
        </w:r>
      </w:hyperlink>
      <w:r>
        <w:t>) другие сведения, необходимые для выяснения обстоятельств, являющихся предметом проверки.</w:t>
      </w:r>
    </w:p>
    <w:p w:rsidR="00843C03" w:rsidRDefault="00843C03">
      <w:pPr>
        <w:pStyle w:val="ConsPlusNormal"/>
        <w:spacing w:before="220"/>
        <w:ind w:firstLine="540"/>
        <w:jc w:val="both"/>
      </w:pPr>
      <w:r>
        <w:lastRenderedPageBreak/>
        <w:t xml:space="preserve">9. Ходатайство к Губернатору Рязанской области о направлении запросов, предусмотренных </w:t>
      </w:r>
      <w:hyperlink w:anchor="P71">
        <w:r>
          <w:rPr>
            <w:color w:val="0000FF"/>
          </w:rPr>
          <w:t>подпунктом "д" пункта 7</w:t>
        </w:r>
      </w:hyperlink>
      <w:r>
        <w:t xml:space="preserve"> настоящего Положения, подписывается представителем нанимателя (работодателем), принявшим решение об осуществлении проверки.</w:t>
      </w:r>
    </w:p>
    <w:p w:rsidR="00843C03" w:rsidRDefault="00843C03">
      <w:pPr>
        <w:pStyle w:val="ConsPlusNormal"/>
        <w:jc w:val="both"/>
      </w:pPr>
      <w:r>
        <w:t xml:space="preserve">(п. 9 в ред. </w:t>
      </w:r>
      <w:hyperlink r:id="rId26">
        <w:r>
          <w:rPr>
            <w:color w:val="0000FF"/>
          </w:rPr>
          <w:t>Постановления</w:t>
        </w:r>
      </w:hyperlink>
      <w:r>
        <w:t xml:space="preserve"> Правительства Рязанской области от 04.10.2022 N 358)</w:t>
      </w:r>
    </w:p>
    <w:p w:rsidR="00843C03" w:rsidRDefault="00843C03">
      <w:pPr>
        <w:pStyle w:val="ConsPlusNormal"/>
        <w:spacing w:before="220"/>
        <w:ind w:firstLine="540"/>
        <w:jc w:val="both"/>
      </w:pPr>
      <w:r>
        <w:t xml:space="preserve">10. В запросе о проведении оперативно-разыскных мероприятий, направленном в том числе с использованием системы "Посейдон", помимо сведений, перечисленных в </w:t>
      </w:r>
      <w:hyperlink w:anchor="P77">
        <w:r>
          <w:rPr>
            <w:color w:val="0000FF"/>
          </w:rPr>
          <w:t>пункте 8</w:t>
        </w:r>
      </w:hyperlink>
      <w:r>
        <w:t xml:space="preserve"> настоящего Положения,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дается ссылка на соответствующие положения Федерального </w:t>
      </w:r>
      <w:hyperlink r:id="rId27">
        <w:r>
          <w:rPr>
            <w:color w:val="0000FF"/>
          </w:rPr>
          <w:t>закона</w:t>
        </w:r>
      </w:hyperlink>
      <w:r>
        <w:t xml:space="preserve"> "Об оперативно-розыскной деятельности".</w:t>
      </w:r>
    </w:p>
    <w:p w:rsidR="00843C03" w:rsidRDefault="00843C03">
      <w:pPr>
        <w:pStyle w:val="ConsPlusNormal"/>
        <w:jc w:val="both"/>
      </w:pPr>
      <w:r>
        <w:t xml:space="preserve">(п. 10 в ред. </w:t>
      </w:r>
      <w:hyperlink r:id="rId28">
        <w:r>
          <w:rPr>
            <w:color w:val="0000FF"/>
          </w:rPr>
          <w:t>Постановления</w:t>
        </w:r>
      </w:hyperlink>
      <w:r>
        <w:t xml:space="preserve"> Правительства Рязанской области от 04.10.2022 N 358)</w:t>
      </w:r>
    </w:p>
    <w:p w:rsidR="00843C03" w:rsidRDefault="00843C03">
      <w:pPr>
        <w:pStyle w:val="ConsPlusNormal"/>
        <w:spacing w:before="220"/>
        <w:ind w:firstLine="540"/>
        <w:jc w:val="both"/>
      </w:pPr>
      <w:r>
        <w:t>11. Кадровая служба:</w:t>
      </w:r>
    </w:p>
    <w:p w:rsidR="00843C03" w:rsidRDefault="00843C03">
      <w:pPr>
        <w:pStyle w:val="ConsPlusNormal"/>
        <w:spacing w:before="220"/>
        <w:ind w:firstLine="540"/>
        <w:jc w:val="both"/>
      </w:pPr>
      <w:r>
        <w:t xml:space="preserve">а) в течение не более двух рабочих дней со дня получения решения о назначении проверки уведомляет в письменной форме гражданина или муниципального служащего лично (а в случае невозможности - заказным письмом) о начале в отношении него проверки и разъясняет ему содержание </w:t>
      </w:r>
      <w:hyperlink w:anchor="P94">
        <w:r>
          <w:rPr>
            <w:color w:val="0000FF"/>
          </w:rPr>
          <w:t>подпункта "б"</w:t>
        </w:r>
      </w:hyperlink>
      <w:r>
        <w:t xml:space="preserve"> настоящего пункта;</w:t>
      </w:r>
    </w:p>
    <w:p w:rsidR="00843C03" w:rsidRDefault="00843C03">
      <w:pPr>
        <w:pStyle w:val="ConsPlusNormal"/>
        <w:spacing w:before="220"/>
        <w:ind w:firstLine="540"/>
        <w:jc w:val="both"/>
      </w:pPr>
      <w:bookmarkStart w:id="7" w:name="P94"/>
      <w:bookmarkEnd w:id="7"/>
      <w:r>
        <w:t>б) в случае обращения гражданина или муниципального служащего проводит с ним в течение не более семи рабочих дней со дня обращения беседу, в ходе которой он информируется о том, какие сведения и соблюдение каких требований к служебному поведению муниципального служащего подлежат проверке.</w:t>
      </w:r>
    </w:p>
    <w:p w:rsidR="00843C03" w:rsidRDefault="00843C03">
      <w:pPr>
        <w:pStyle w:val="ConsPlusNormal"/>
        <w:spacing w:before="220"/>
        <w:ind w:firstLine="540"/>
        <w:jc w:val="both"/>
      </w:pPr>
      <w:r>
        <w:t xml:space="preserve">12. При наличии у гражданина или муниципального служащего уважительной причины беседа, указанная в </w:t>
      </w:r>
      <w:hyperlink w:anchor="P94">
        <w:r>
          <w:rPr>
            <w:color w:val="0000FF"/>
          </w:rPr>
          <w:t>подпункте "б" пункта 11</w:t>
        </w:r>
      </w:hyperlink>
      <w:r>
        <w:t xml:space="preserve"> настоящего Положения, проводится в срок, согласованный с гражданином или муниципальным служащим.</w:t>
      </w:r>
    </w:p>
    <w:p w:rsidR="00843C03" w:rsidRDefault="00843C03">
      <w:pPr>
        <w:pStyle w:val="ConsPlusNormal"/>
        <w:spacing w:before="220"/>
        <w:ind w:firstLine="540"/>
        <w:jc w:val="both"/>
      </w:pPr>
      <w:r>
        <w:t>13. В течение 10 календарных дней со дня окончания проверки кадровая служба обязана в письменной форме ознакомить гражданина или муниципального служащего с результатами проверки с соблюдением законодательства Российской Федерации о государственной тайне.</w:t>
      </w:r>
    </w:p>
    <w:p w:rsidR="00843C03" w:rsidRDefault="00843C03">
      <w:pPr>
        <w:pStyle w:val="ConsPlusNormal"/>
        <w:jc w:val="both"/>
      </w:pPr>
      <w:r>
        <w:t xml:space="preserve">(в ред. </w:t>
      </w:r>
      <w:hyperlink r:id="rId29">
        <w:r>
          <w:rPr>
            <w:color w:val="0000FF"/>
          </w:rPr>
          <w:t>Постановления</w:t>
        </w:r>
      </w:hyperlink>
      <w:r>
        <w:t xml:space="preserve"> Правительства Рязанской области от 04.10.2022 N 358)</w:t>
      </w:r>
    </w:p>
    <w:p w:rsidR="00843C03" w:rsidRDefault="00843C03">
      <w:pPr>
        <w:pStyle w:val="ConsPlusNormal"/>
        <w:spacing w:before="220"/>
        <w:ind w:firstLine="540"/>
        <w:jc w:val="both"/>
      </w:pPr>
      <w:bookmarkStart w:id="8" w:name="P98"/>
      <w:bookmarkEnd w:id="8"/>
      <w:r>
        <w:t>14. Гражданин или муниципальный служащий вправе:</w:t>
      </w:r>
    </w:p>
    <w:p w:rsidR="00843C03" w:rsidRDefault="00843C03">
      <w:pPr>
        <w:pStyle w:val="ConsPlusNormal"/>
        <w:spacing w:before="220"/>
        <w:ind w:firstLine="540"/>
        <w:jc w:val="both"/>
      </w:pPr>
      <w:r>
        <w:t xml:space="preserve">а) давать пояснения в письменной форме: в ходе проверки; по вопросам, указанным в </w:t>
      </w:r>
      <w:hyperlink w:anchor="P94">
        <w:r>
          <w:rPr>
            <w:color w:val="0000FF"/>
          </w:rPr>
          <w:t>подпункте "б" пункта 11</w:t>
        </w:r>
      </w:hyperlink>
      <w:r>
        <w:t xml:space="preserve"> настоящего Положения; по результатам проверки;</w:t>
      </w:r>
    </w:p>
    <w:p w:rsidR="00843C03" w:rsidRDefault="00843C03">
      <w:pPr>
        <w:pStyle w:val="ConsPlusNormal"/>
        <w:jc w:val="both"/>
      </w:pPr>
      <w:r>
        <w:t xml:space="preserve">(пп. "а" в ред. </w:t>
      </w:r>
      <w:hyperlink r:id="rId30">
        <w:r>
          <w:rPr>
            <w:color w:val="0000FF"/>
          </w:rPr>
          <w:t>Постановления</w:t>
        </w:r>
      </w:hyperlink>
      <w:r>
        <w:t xml:space="preserve"> Правительства Рязанской области от 04.10.2022 N 358)</w:t>
      </w:r>
    </w:p>
    <w:p w:rsidR="00843C03" w:rsidRDefault="00843C03">
      <w:pPr>
        <w:pStyle w:val="ConsPlusNormal"/>
        <w:spacing w:before="220"/>
        <w:ind w:firstLine="540"/>
        <w:jc w:val="both"/>
      </w:pPr>
      <w:r>
        <w:t>б) представлять дополнительные материалы и давать по ним пояснения в письменной форме;</w:t>
      </w:r>
    </w:p>
    <w:p w:rsidR="00843C03" w:rsidRDefault="00843C03">
      <w:pPr>
        <w:pStyle w:val="ConsPlusNormal"/>
        <w:spacing w:before="220"/>
        <w:ind w:firstLine="540"/>
        <w:jc w:val="both"/>
      </w:pPr>
      <w:r>
        <w:t xml:space="preserve">в) обращаться в кадровую службу с подлежащим удовлетворению ходатайством о проведении с ним беседы по вопросам, указанным в </w:t>
      </w:r>
      <w:hyperlink w:anchor="P94">
        <w:r>
          <w:rPr>
            <w:color w:val="0000FF"/>
          </w:rPr>
          <w:t>подпункте "б" пункта 11</w:t>
        </w:r>
      </w:hyperlink>
      <w:r>
        <w:t xml:space="preserve"> настоящего Положения.</w:t>
      </w:r>
    </w:p>
    <w:p w:rsidR="00843C03" w:rsidRDefault="00843C03">
      <w:pPr>
        <w:pStyle w:val="ConsPlusNormal"/>
        <w:spacing w:before="220"/>
        <w:ind w:firstLine="540"/>
        <w:jc w:val="both"/>
      </w:pPr>
      <w:r>
        <w:t xml:space="preserve">15. Пояснения и дополнительные материалы, указанные в </w:t>
      </w:r>
      <w:hyperlink w:anchor="P98">
        <w:r>
          <w:rPr>
            <w:color w:val="0000FF"/>
          </w:rPr>
          <w:t>пункте 14</w:t>
        </w:r>
      </w:hyperlink>
      <w:r>
        <w:t xml:space="preserve"> настоящего Положения, приобщаются к материалам проверки.</w:t>
      </w:r>
    </w:p>
    <w:p w:rsidR="00843C03" w:rsidRDefault="00843C03">
      <w:pPr>
        <w:pStyle w:val="ConsPlusNormal"/>
        <w:spacing w:before="220"/>
        <w:ind w:firstLine="540"/>
        <w:jc w:val="both"/>
      </w:pPr>
      <w:r>
        <w:t>16. На период проведения проверки муниципальный служащий может быть правовым актом представителя нанимателя (работодателя) отстранен от замещаемой должности муниципальной службы (от исполнения должностных обязанностей) на срок, не превышающий 60 календарных дней со дня принятия решения о ее проведении. Указанный срок может быть продлен до 90 календарных дней представителем нанимателя (работодателем).</w:t>
      </w:r>
    </w:p>
    <w:p w:rsidR="00843C03" w:rsidRDefault="00843C03">
      <w:pPr>
        <w:pStyle w:val="ConsPlusNormal"/>
        <w:jc w:val="both"/>
      </w:pPr>
      <w:r>
        <w:t xml:space="preserve">(в ред. </w:t>
      </w:r>
      <w:hyperlink r:id="rId31">
        <w:r>
          <w:rPr>
            <w:color w:val="0000FF"/>
          </w:rPr>
          <w:t>Постановления</w:t>
        </w:r>
      </w:hyperlink>
      <w:r>
        <w:t xml:space="preserve"> Правительства Рязанской области от 04.10.2022 N 358)</w:t>
      </w:r>
    </w:p>
    <w:p w:rsidR="00843C03" w:rsidRDefault="00843C03">
      <w:pPr>
        <w:pStyle w:val="ConsPlusNormal"/>
        <w:spacing w:before="220"/>
        <w:ind w:firstLine="540"/>
        <w:jc w:val="both"/>
      </w:pPr>
      <w:r>
        <w:lastRenderedPageBreak/>
        <w:t>17. На период отстранения муниципального служащего от замещаемой должности муниципальной службы (от исполнения должностных обязанностей) денежное содержание по замещаемой им должности сохраняется.</w:t>
      </w:r>
    </w:p>
    <w:p w:rsidR="00843C03" w:rsidRDefault="00843C03">
      <w:pPr>
        <w:pStyle w:val="ConsPlusNormal"/>
        <w:jc w:val="both"/>
      </w:pPr>
      <w:r>
        <w:t xml:space="preserve">(в ред. </w:t>
      </w:r>
      <w:hyperlink r:id="rId32">
        <w:r>
          <w:rPr>
            <w:color w:val="0000FF"/>
          </w:rPr>
          <w:t>Постановления</w:t>
        </w:r>
      </w:hyperlink>
      <w:r>
        <w:t xml:space="preserve"> Правительства Рязанской области от 04.10.2022 N 358)</w:t>
      </w:r>
    </w:p>
    <w:p w:rsidR="00843C03" w:rsidRDefault="00843C03">
      <w:pPr>
        <w:pStyle w:val="ConsPlusNormal"/>
        <w:spacing w:before="220"/>
        <w:ind w:firstLine="540"/>
        <w:jc w:val="both"/>
      </w:pPr>
      <w:r>
        <w:t>18. В течение не более двух рабочих дней после окончания проверки руководителем кадрового подразделения органа местного самоуправления или муниципальным служащим, ответственным за кадровую работу, представителю нанимателя (работодателю) представляется письменный доклад о результатах проверки (далее - доклад). В докладе должны содержаться обстоятельства, установленные в ходе проверки и имеющие значение для принятия представителем нанимателя (работодателем) решения по результатам проверки. В докладе также должно содержаться одно из следующих предложений:</w:t>
      </w:r>
    </w:p>
    <w:p w:rsidR="00843C03" w:rsidRDefault="00843C03">
      <w:pPr>
        <w:pStyle w:val="ConsPlusNormal"/>
        <w:spacing w:before="220"/>
        <w:ind w:firstLine="540"/>
        <w:jc w:val="both"/>
      </w:pPr>
      <w:r>
        <w:t>а) о назначении гражданина на должность муниципальной службы;</w:t>
      </w:r>
    </w:p>
    <w:p w:rsidR="00843C03" w:rsidRDefault="00843C03">
      <w:pPr>
        <w:pStyle w:val="ConsPlusNormal"/>
        <w:spacing w:before="220"/>
        <w:ind w:firstLine="540"/>
        <w:jc w:val="both"/>
      </w:pPr>
      <w:r>
        <w:t>б) об отказе гражданину в назначении на должность муниципальной службы;</w:t>
      </w:r>
    </w:p>
    <w:p w:rsidR="00843C03" w:rsidRDefault="00843C03">
      <w:pPr>
        <w:pStyle w:val="ConsPlusNormal"/>
        <w:spacing w:before="220"/>
        <w:ind w:firstLine="540"/>
        <w:jc w:val="both"/>
      </w:pPr>
      <w:r>
        <w:t>в) об отсутствии оснований для применения к муниципальному служащему мер юридической ответственности;</w:t>
      </w:r>
    </w:p>
    <w:p w:rsidR="00843C03" w:rsidRDefault="00843C03">
      <w:pPr>
        <w:pStyle w:val="ConsPlusNormal"/>
        <w:spacing w:before="220"/>
        <w:ind w:firstLine="540"/>
        <w:jc w:val="both"/>
      </w:pPr>
      <w:r>
        <w:t>г) о применении к муниципальному служащему мер юридической ответственности;</w:t>
      </w:r>
    </w:p>
    <w:p w:rsidR="00843C03" w:rsidRDefault="00843C03">
      <w:pPr>
        <w:pStyle w:val="ConsPlusNormal"/>
        <w:spacing w:before="220"/>
        <w:ind w:firstLine="540"/>
        <w:jc w:val="both"/>
      </w:pPr>
      <w:r>
        <w:t>д)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w:t>
      </w:r>
    </w:p>
    <w:p w:rsidR="00843C03" w:rsidRDefault="00843C03">
      <w:pPr>
        <w:pStyle w:val="ConsPlusNormal"/>
        <w:spacing w:before="220"/>
        <w:ind w:firstLine="540"/>
        <w:jc w:val="both"/>
      </w:pPr>
      <w:r>
        <w:t>19. Представитель нанимателя (работодатель), рассмотрев доклад, в течение не более пяти рабочих дней со дня его представления принимает одно из следующих решений:</w:t>
      </w:r>
    </w:p>
    <w:p w:rsidR="00843C03" w:rsidRDefault="00843C03">
      <w:pPr>
        <w:pStyle w:val="ConsPlusNormal"/>
        <w:spacing w:before="220"/>
        <w:ind w:firstLine="540"/>
        <w:jc w:val="both"/>
      </w:pPr>
      <w:r>
        <w:t>а) назначить гражданина на должность муниципальной службы;</w:t>
      </w:r>
    </w:p>
    <w:p w:rsidR="00843C03" w:rsidRDefault="00843C03">
      <w:pPr>
        <w:pStyle w:val="ConsPlusNormal"/>
        <w:spacing w:before="220"/>
        <w:ind w:firstLine="540"/>
        <w:jc w:val="both"/>
      </w:pPr>
      <w:r>
        <w:t>б) отказать гражданину в назначении на должность муниципальной службы;</w:t>
      </w:r>
    </w:p>
    <w:p w:rsidR="00843C03" w:rsidRDefault="00843C03">
      <w:pPr>
        <w:pStyle w:val="ConsPlusNormal"/>
        <w:spacing w:before="220"/>
        <w:ind w:firstLine="540"/>
        <w:jc w:val="both"/>
      </w:pPr>
      <w:r>
        <w:t>в) применить к муниципальному служащему меры юридической ответственности;</w:t>
      </w:r>
    </w:p>
    <w:p w:rsidR="00843C03" w:rsidRDefault="00843C03">
      <w:pPr>
        <w:pStyle w:val="ConsPlusNormal"/>
        <w:spacing w:before="220"/>
        <w:ind w:firstLine="540"/>
        <w:jc w:val="both"/>
      </w:pPr>
      <w:r>
        <w:t>г)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w:t>
      </w:r>
    </w:p>
    <w:p w:rsidR="00843C03" w:rsidRDefault="00843C03">
      <w:pPr>
        <w:pStyle w:val="ConsPlusNormal"/>
        <w:spacing w:before="220"/>
        <w:ind w:firstLine="540"/>
        <w:jc w:val="both"/>
      </w:pPr>
      <w:r>
        <w:t>20. Сведения о результатах проверки с письменного согласия представителя нанимателя (работодателя), принявшего решение о ее проведении, в течение не более десяти рабочих дней со дня представления доклада направляются кадровой службой с одновременным письменным уведомлением об этом гражданина или муниципального служащего, в отношении которых проводилась проверка, правоохранительным и налоговым органам, иным органам государственной власти, органам местного самоуправления и их должностным лицам,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 Федерации, Общественной палате Рязанской области, общероссийским, региональным и местным редакциям средств массовой информации, осуществляющим деятельность на территории Рязанской области,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843C03" w:rsidRDefault="00843C03">
      <w:pPr>
        <w:pStyle w:val="ConsPlusNormal"/>
        <w:spacing w:before="220"/>
        <w:ind w:firstLine="540"/>
        <w:jc w:val="both"/>
      </w:pPr>
      <w:r>
        <w:t xml:space="preserve">21.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в срок не позднее десяти рабочих дней со дня получения доклада направляются в уполномоченные </w:t>
      </w:r>
      <w:r>
        <w:lastRenderedPageBreak/>
        <w:t>государственные органы в соответствии с их компетенцией.</w:t>
      </w:r>
    </w:p>
    <w:p w:rsidR="00843C03" w:rsidRDefault="00843C03">
      <w:pPr>
        <w:pStyle w:val="ConsPlusNormal"/>
        <w:spacing w:before="220"/>
        <w:ind w:firstLine="540"/>
        <w:jc w:val="both"/>
      </w:pPr>
      <w:r>
        <w:t>22. Материалы проверки хранятся в кадровой службе в течение трех лет со дня ее окончания, после чего передаются в архив.</w:t>
      </w:r>
    </w:p>
    <w:p w:rsidR="00843C03" w:rsidRDefault="00843C03">
      <w:pPr>
        <w:pStyle w:val="ConsPlusNormal"/>
        <w:jc w:val="both"/>
      </w:pPr>
    </w:p>
    <w:p w:rsidR="00843C03" w:rsidRDefault="00843C03">
      <w:pPr>
        <w:pStyle w:val="ConsPlusNormal"/>
        <w:jc w:val="both"/>
      </w:pPr>
    </w:p>
    <w:p w:rsidR="00843C03" w:rsidRDefault="00843C03">
      <w:pPr>
        <w:pStyle w:val="ConsPlusNormal"/>
        <w:pBdr>
          <w:bottom w:val="single" w:sz="6" w:space="0" w:color="auto"/>
        </w:pBdr>
        <w:spacing w:before="100" w:after="100"/>
        <w:jc w:val="both"/>
        <w:rPr>
          <w:sz w:val="2"/>
          <w:szCs w:val="2"/>
        </w:rPr>
      </w:pPr>
    </w:p>
    <w:p w:rsidR="00696C39" w:rsidRDefault="00696C39"/>
    <w:sectPr w:rsidR="00696C39" w:rsidSect="003929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843C03"/>
    <w:rsid w:val="00696C39"/>
    <w:rsid w:val="00843C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C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3C0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43C0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43C0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137&amp;dst=69" TargetMode="External"/><Relationship Id="rId13" Type="http://schemas.openxmlformats.org/officeDocument/2006/relationships/hyperlink" Target="https://login.consultant.ru/link/?req=doc&amp;base=LAW&amp;n=487004&amp;dst=42" TargetMode="External"/><Relationship Id="rId18" Type="http://schemas.openxmlformats.org/officeDocument/2006/relationships/hyperlink" Target="https://login.consultant.ru/link/?req=doc&amp;base=RLAW073&amp;n=373376&amp;dst=100018" TargetMode="External"/><Relationship Id="rId26" Type="http://schemas.openxmlformats.org/officeDocument/2006/relationships/hyperlink" Target="https://login.consultant.ru/link/?req=doc&amp;base=RLAW073&amp;n=373376&amp;dst=100037" TargetMode="External"/><Relationship Id="rId3" Type="http://schemas.openxmlformats.org/officeDocument/2006/relationships/webSettings" Target="webSettings.xml"/><Relationship Id="rId21" Type="http://schemas.openxmlformats.org/officeDocument/2006/relationships/hyperlink" Target="https://login.consultant.ru/link/?req=doc&amp;base=RLAW073&amp;n=443621&amp;dst=100005" TargetMode="External"/><Relationship Id="rId34" Type="http://schemas.openxmlformats.org/officeDocument/2006/relationships/theme" Target="theme/theme1.xml"/><Relationship Id="rId7" Type="http://schemas.openxmlformats.org/officeDocument/2006/relationships/hyperlink" Target="https://login.consultant.ru/link/?req=doc&amp;base=LAW&amp;n=487004&amp;dst=42" TargetMode="External"/><Relationship Id="rId12" Type="http://schemas.openxmlformats.org/officeDocument/2006/relationships/hyperlink" Target="https://login.consultant.ru/link/?req=doc&amp;base=RLAW073&amp;n=443621&amp;dst=100005" TargetMode="External"/><Relationship Id="rId17" Type="http://schemas.openxmlformats.org/officeDocument/2006/relationships/hyperlink" Target="https://login.consultant.ru/link/?req=doc&amp;base=LAW&amp;n=436393&amp;dst=14" TargetMode="External"/><Relationship Id="rId25" Type="http://schemas.openxmlformats.org/officeDocument/2006/relationships/hyperlink" Target="https://login.consultant.ru/link/?req=doc&amp;base=RLAW073&amp;n=373376&amp;dst=100036"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LAW073&amp;n=373376&amp;dst=100016" TargetMode="External"/><Relationship Id="rId20" Type="http://schemas.openxmlformats.org/officeDocument/2006/relationships/hyperlink" Target="https://login.consultant.ru/link/?req=doc&amp;base=LAW&amp;n=436393&amp;dst=14" TargetMode="External"/><Relationship Id="rId29" Type="http://schemas.openxmlformats.org/officeDocument/2006/relationships/hyperlink" Target="https://login.consultant.ru/link/?req=doc&amp;base=RLAW073&amp;n=373376&amp;dst=100041" TargetMode="External"/><Relationship Id="rId1" Type="http://schemas.openxmlformats.org/officeDocument/2006/relationships/styles" Target="styles.xml"/><Relationship Id="rId6" Type="http://schemas.openxmlformats.org/officeDocument/2006/relationships/hyperlink" Target="https://login.consultant.ru/link/?req=doc&amp;base=RLAW073&amp;n=443621&amp;dst=100005" TargetMode="External"/><Relationship Id="rId11" Type="http://schemas.openxmlformats.org/officeDocument/2006/relationships/hyperlink" Target="https://login.consultant.ru/link/?req=doc&amp;base=RLAW073&amp;n=373376&amp;dst=100008" TargetMode="External"/><Relationship Id="rId24" Type="http://schemas.openxmlformats.org/officeDocument/2006/relationships/hyperlink" Target="https://login.consultant.ru/link/?req=doc&amp;base=RLAW073&amp;n=373376&amp;dst=100034" TargetMode="External"/><Relationship Id="rId32" Type="http://schemas.openxmlformats.org/officeDocument/2006/relationships/hyperlink" Target="https://login.consultant.ru/link/?req=doc&amp;base=RLAW073&amp;n=373376&amp;dst=100047" TargetMode="External"/><Relationship Id="rId5" Type="http://schemas.openxmlformats.org/officeDocument/2006/relationships/hyperlink" Target="https://login.consultant.ru/link/?req=doc&amp;base=RLAW073&amp;n=373376&amp;dst=100005" TargetMode="External"/><Relationship Id="rId15" Type="http://schemas.openxmlformats.org/officeDocument/2006/relationships/hyperlink" Target="https://login.consultant.ru/link/?req=doc&amp;base=RLAW073&amp;n=373376&amp;dst=100009" TargetMode="External"/><Relationship Id="rId23" Type="http://schemas.openxmlformats.org/officeDocument/2006/relationships/hyperlink" Target="https://login.consultant.ru/link/?req=doc&amp;base=RLAW073&amp;n=373376&amp;dst=100033" TargetMode="External"/><Relationship Id="rId28" Type="http://schemas.openxmlformats.org/officeDocument/2006/relationships/hyperlink" Target="https://login.consultant.ru/link/?req=doc&amp;base=RLAW073&amp;n=373376&amp;dst=100039" TargetMode="External"/><Relationship Id="rId10" Type="http://schemas.openxmlformats.org/officeDocument/2006/relationships/hyperlink" Target="https://login.consultant.ru/link/?req=doc&amp;base=RLAW073&amp;n=373376&amp;dst=100006" TargetMode="External"/><Relationship Id="rId19" Type="http://schemas.openxmlformats.org/officeDocument/2006/relationships/hyperlink" Target="https://login.consultant.ru/link/?req=doc&amp;base=RLAW073&amp;n=373376&amp;dst=100022" TargetMode="External"/><Relationship Id="rId31" Type="http://schemas.openxmlformats.org/officeDocument/2006/relationships/hyperlink" Target="https://login.consultant.ru/link/?req=doc&amp;base=RLAW073&amp;n=373376&amp;dst=10004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3&amp;n=464696&amp;dst=100713" TargetMode="External"/><Relationship Id="rId14" Type="http://schemas.openxmlformats.org/officeDocument/2006/relationships/hyperlink" Target="https://login.consultant.ru/link/?req=doc&amp;base=LAW&amp;n=495137" TargetMode="External"/><Relationship Id="rId22" Type="http://schemas.openxmlformats.org/officeDocument/2006/relationships/hyperlink" Target="https://login.consultant.ru/link/?req=doc&amp;base=RLAW073&amp;n=373376&amp;dst=100023" TargetMode="External"/><Relationship Id="rId27" Type="http://schemas.openxmlformats.org/officeDocument/2006/relationships/hyperlink" Target="https://login.consultant.ru/link/?req=doc&amp;base=LAW&amp;n=436393" TargetMode="External"/><Relationship Id="rId30" Type="http://schemas.openxmlformats.org/officeDocument/2006/relationships/hyperlink" Target="https://login.consultant.ru/link/?req=doc&amp;base=RLAW073&amp;n=373376&amp;dst=1000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3005</Words>
  <Characters>17133</Characters>
  <Application>Microsoft Office Word</Application>
  <DocSecurity>0</DocSecurity>
  <Lines>142</Lines>
  <Paragraphs>40</Paragraphs>
  <ScaleCrop>false</ScaleCrop>
  <Company>Ryazanadm</Company>
  <LinksUpToDate>false</LinksUpToDate>
  <CharactersWithSpaces>20098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Николаевна Маликова</dc:creator>
  <cp:lastModifiedBy>Елена Николаевна Маликова</cp:lastModifiedBy>
  <cp:revision>1</cp:revision>
  <dcterms:created xsi:type="dcterms:W3CDTF">2025-06-26T12:33:00Z</dcterms:created>
  <dcterms:modified xsi:type="dcterms:W3CDTF">2025-06-26T12:33:00Z</dcterms:modified>
</cp:coreProperties>
</file>