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46EB" w:rsidRDefault="00447F27" w:rsidP="004346EB">
      <w:pPr>
        <w:pStyle w:val="ConsPlusTitle"/>
        <w:jc w:val="center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Административный регламент</w:t>
      </w:r>
      <w:r w:rsidR="004346EB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A83FDD" w:rsidRDefault="00447F27" w:rsidP="004346EB">
      <w:pPr>
        <w:pStyle w:val="ConsPlusTitle"/>
        <w:jc w:val="center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предоставления муниципальной услуги</w:t>
      </w:r>
    </w:p>
    <w:p w:rsidR="00A83FDD" w:rsidRDefault="00447F27">
      <w:pPr>
        <w:pStyle w:val="ConsPlusTitle"/>
        <w:jc w:val="center"/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«Предоставление водных объектов или их частей, находящихся в муниципальной собственности, в пользование на основании решения о предоставлении водных объектов в пользование»</w:t>
      </w:r>
    </w:p>
    <w:p w:rsidR="00A83FDD" w:rsidRDefault="00447F27">
      <w:pPr>
        <w:pStyle w:val="ConsPlusTitle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A83FDD" w:rsidRDefault="00447F27">
      <w:pPr>
        <w:pStyle w:val="Standard"/>
        <w:jc w:val="center"/>
      </w:pPr>
      <w:r>
        <w:t>1.</w:t>
      </w:r>
      <w:r>
        <w:rPr>
          <w:lang w:val="ru-RU"/>
        </w:rPr>
        <w:t xml:space="preserve"> Общие положения.</w:t>
      </w:r>
    </w:p>
    <w:p w:rsidR="00A83FDD" w:rsidRDefault="00447F27" w:rsidP="00C020CA">
      <w:pPr>
        <w:pStyle w:val="Standard"/>
        <w:spacing w:line="235" w:lineRule="auto"/>
        <w:ind w:firstLine="709"/>
        <w:jc w:val="both"/>
      </w:pPr>
      <w:r>
        <w:rPr>
          <w:rFonts w:eastAsia="Arial" w:cs="Arial"/>
          <w:lang w:val="ru-RU"/>
        </w:rPr>
        <w:t>1.1. Предмет регулирования административного регламента.</w:t>
      </w:r>
    </w:p>
    <w:p w:rsidR="00A83FDD" w:rsidRDefault="00447F27" w:rsidP="00C020CA">
      <w:pPr>
        <w:pStyle w:val="Standard"/>
        <w:spacing w:line="235" w:lineRule="auto"/>
        <w:ind w:firstLine="709"/>
        <w:jc w:val="both"/>
      </w:pPr>
      <w:proofErr w:type="gramStart"/>
      <w:r>
        <w:rPr>
          <w:rFonts w:eastAsia="Arial" w:cs="Arial"/>
          <w:lang w:val="ru-RU"/>
        </w:rPr>
        <w:t>1.1.1 Предметом регулирования административного регламента предоставления муниципальной услуги «Предоставление водных объектов или их частей, находящихся в муниципальной собственности, в пользование на основании решения о предоставлении водных объектов в пользование» являются отношения, возникающие между физическими лицами, в том числе индивидуальными предпринимателями, юридическими лицами и администрацией города Рязани (органом, предоставляющим муниципальную услугу), связанные с предоставлением муниципальной услуги «Предоставление водных объектов или их</w:t>
      </w:r>
      <w:proofErr w:type="gramEnd"/>
      <w:r>
        <w:rPr>
          <w:rFonts w:eastAsia="Arial" w:cs="Arial"/>
          <w:lang w:val="ru-RU"/>
        </w:rPr>
        <w:t xml:space="preserve"> частей, находящихся в муниципальной собственности, в пользование на основании решения о предоставлении водных объектов в пользование» (далее - Административный регламент, муниципальная услуга).</w:t>
      </w:r>
    </w:p>
    <w:p w:rsidR="00A83FDD" w:rsidRDefault="00447F27" w:rsidP="00C020CA">
      <w:pPr>
        <w:pStyle w:val="Standard"/>
        <w:spacing w:line="235" w:lineRule="auto"/>
        <w:ind w:firstLine="705"/>
        <w:jc w:val="both"/>
      </w:pPr>
      <w:r>
        <w:rPr>
          <w:rFonts w:eastAsia="Arial" w:cs="Arial"/>
          <w:lang w:val="ru-RU"/>
        </w:rPr>
        <w:t>1.1.2. Административный регламент разработан</w:t>
      </w:r>
      <w:r>
        <w:rPr>
          <w:rFonts w:eastAsia="Arial" w:cs="Arial"/>
        </w:rPr>
        <w:t xml:space="preserve"> в </w:t>
      </w:r>
      <w:proofErr w:type="spellStart"/>
      <w:r>
        <w:rPr>
          <w:rFonts w:eastAsia="Arial" w:cs="Arial"/>
        </w:rPr>
        <w:t>целях</w:t>
      </w:r>
      <w:proofErr w:type="spellEnd"/>
      <w:r>
        <w:rPr>
          <w:rFonts w:eastAsia="Arial" w:cs="Arial"/>
        </w:rPr>
        <w:t xml:space="preserve"> </w:t>
      </w:r>
      <w:proofErr w:type="spellStart"/>
      <w:r>
        <w:rPr>
          <w:rFonts w:eastAsia="Arial" w:cs="Arial"/>
        </w:rPr>
        <w:t>повышения</w:t>
      </w:r>
      <w:proofErr w:type="spellEnd"/>
      <w:r>
        <w:rPr>
          <w:rFonts w:eastAsia="Arial" w:cs="Arial"/>
        </w:rPr>
        <w:t xml:space="preserve"> </w:t>
      </w:r>
      <w:proofErr w:type="spellStart"/>
      <w:r>
        <w:rPr>
          <w:rFonts w:eastAsia="Arial" w:cs="Arial"/>
        </w:rPr>
        <w:t>качества</w:t>
      </w:r>
      <w:proofErr w:type="spellEnd"/>
      <w:r>
        <w:rPr>
          <w:rFonts w:eastAsia="Arial" w:cs="Arial"/>
        </w:rPr>
        <w:t xml:space="preserve">  </w:t>
      </w:r>
      <w:r>
        <w:rPr>
          <w:rFonts w:eastAsia="Arial" w:cs="Arial"/>
          <w:lang w:val="ru-RU"/>
        </w:rPr>
        <w:t>предоставления и доступности муниципальной услуги, создания комфортных условий для получения результатов предоставления муниципальной услуги.</w:t>
      </w:r>
    </w:p>
    <w:p w:rsidR="00A83FDD" w:rsidRDefault="00447F27" w:rsidP="00C020CA">
      <w:pPr>
        <w:pStyle w:val="Standard"/>
        <w:spacing w:line="235" w:lineRule="auto"/>
        <w:ind w:firstLine="720"/>
        <w:jc w:val="both"/>
      </w:pPr>
      <w:r>
        <w:rPr>
          <w:rFonts w:eastAsia="Arial" w:cs="Arial"/>
          <w:lang w:val="ru-RU"/>
        </w:rPr>
        <w:t xml:space="preserve">1.1.3. </w:t>
      </w:r>
      <w:proofErr w:type="spellStart"/>
      <w:r>
        <w:rPr>
          <w:rFonts w:eastAsia="Arial" w:cs="Arial"/>
        </w:rPr>
        <w:t>Задачей</w:t>
      </w:r>
      <w:proofErr w:type="spellEnd"/>
      <w:r>
        <w:rPr>
          <w:rFonts w:eastAsia="Arial" w:cs="Arial"/>
        </w:rPr>
        <w:t xml:space="preserve"> </w:t>
      </w:r>
      <w:r>
        <w:rPr>
          <w:rFonts w:eastAsia="Arial" w:cs="Arial"/>
          <w:lang w:val="ru-RU"/>
        </w:rPr>
        <w:t>А</w:t>
      </w:r>
      <w:proofErr w:type="spellStart"/>
      <w:r>
        <w:rPr>
          <w:rFonts w:eastAsia="Arial" w:cs="Arial"/>
        </w:rPr>
        <w:t>дминистративного</w:t>
      </w:r>
      <w:proofErr w:type="spellEnd"/>
      <w:r>
        <w:rPr>
          <w:rFonts w:eastAsia="Arial" w:cs="Arial"/>
        </w:rPr>
        <w:t xml:space="preserve"> </w:t>
      </w:r>
      <w:proofErr w:type="spellStart"/>
      <w:r>
        <w:rPr>
          <w:rFonts w:eastAsia="Arial" w:cs="Arial"/>
        </w:rPr>
        <w:t>регламента</w:t>
      </w:r>
      <w:proofErr w:type="spellEnd"/>
      <w:r>
        <w:rPr>
          <w:rFonts w:eastAsia="Arial" w:cs="Arial"/>
        </w:rPr>
        <w:t xml:space="preserve"> </w:t>
      </w:r>
      <w:proofErr w:type="spellStart"/>
      <w:r>
        <w:rPr>
          <w:rFonts w:eastAsia="Arial" w:cs="Arial"/>
        </w:rPr>
        <w:t>является</w:t>
      </w:r>
      <w:proofErr w:type="spellEnd"/>
      <w:r>
        <w:rPr>
          <w:rFonts w:eastAsia="Arial" w:cs="Arial"/>
        </w:rPr>
        <w:t xml:space="preserve"> </w:t>
      </w:r>
      <w:proofErr w:type="spellStart"/>
      <w:r>
        <w:rPr>
          <w:rFonts w:eastAsia="Arial" w:cs="Arial"/>
        </w:rPr>
        <w:t>упорядочение</w:t>
      </w:r>
      <w:proofErr w:type="spellEnd"/>
      <w:r>
        <w:rPr>
          <w:rFonts w:eastAsia="Arial" w:cs="Arial"/>
        </w:rPr>
        <w:t xml:space="preserve"> </w:t>
      </w:r>
      <w:proofErr w:type="spellStart"/>
      <w:r>
        <w:rPr>
          <w:rFonts w:eastAsia="Arial" w:cs="Arial"/>
        </w:rPr>
        <w:t>административных</w:t>
      </w:r>
      <w:proofErr w:type="spellEnd"/>
      <w:r>
        <w:rPr>
          <w:rFonts w:eastAsia="Arial" w:cs="Arial"/>
        </w:rPr>
        <w:t xml:space="preserve"> </w:t>
      </w:r>
      <w:proofErr w:type="spellStart"/>
      <w:r>
        <w:rPr>
          <w:rFonts w:eastAsia="Arial" w:cs="Arial"/>
        </w:rPr>
        <w:t>процедур</w:t>
      </w:r>
      <w:proofErr w:type="spellEnd"/>
      <w:r>
        <w:rPr>
          <w:rFonts w:eastAsia="Arial" w:cs="Arial"/>
        </w:rPr>
        <w:t xml:space="preserve"> и</w:t>
      </w:r>
      <w:r>
        <w:rPr>
          <w:rFonts w:eastAsia="Arial" w:cs="Arial"/>
          <w:lang w:val="ru-RU"/>
        </w:rPr>
        <w:t xml:space="preserve"> административных действий</w:t>
      </w:r>
      <w:r>
        <w:rPr>
          <w:rFonts w:eastAsia="Arial" w:cs="Arial"/>
        </w:rPr>
        <w:t xml:space="preserve"> </w:t>
      </w:r>
      <w:proofErr w:type="spellStart"/>
      <w:r>
        <w:rPr>
          <w:rFonts w:eastAsia="Arial" w:cs="Arial"/>
        </w:rPr>
        <w:t>по</w:t>
      </w:r>
      <w:proofErr w:type="spellEnd"/>
      <w:r>
        <w:rPr>
          <w:rFonts w:eastAsia="Arial" w:cs="Arial"/>
          <w:lang w:val="ru-RU"/>
        </w:rPr>
        <w:t xml:space="preserve"> предоставлению</w:t>
      </w:r>
      <w:r>
        <w:rPr>
          <w:rFonts w:eastAsia="Arial" w:cs="Arial"/>
        </w:rPr>
        <w:t xml:space="preserve"> </w:t>
      </w:r>
      <w:proofErr w:type="spellStart"/>
      <w:r>
        <w:rPr>
          <w:rFonts w:eastAsia="Arial" w:cs="Arial"/>
        </w:rPr>
        <w:t>муниципальной</w:t>
      </w:r>
      <w:proofErr w:type="spellEnd"/>
      <w:r>
        <w:rPr>
          <w:rFonts w:eastAsia="Arial" w:cs="Arial"/>
          <w:lang w:val="ru-RU"/>
        </w:rPr>
        <w:t xml:space="preserve"> услуги</w:t>
      </w:r>
      <w:r>
        <w:rPr>
          <w:rFonts w:eastAsia="Arial" w:cs="Arial"/>
        </w:rPr>
        <w:t>.</w:t>
      </w:r>
    </w:p>
    <w:p w:rsidR="00A83FDD" w:rsidRDefault="00447F27" w:rsidP="00C020CA">
      <w:pPr>
        <w:pStyle w:val="Standard"/>
        <w:spacing w:line="235" w:lineRule="auto"/>
        <w:ind w:firstLine="720"/>
        <w:jc w:val="both"/>
      </w:pPr>
      <w:r>
        <w:rPr>
          <w:rFonts w:eastAsia="Arial" w:cs="Arial"/>
          <w:lang w:val="ru-RU"/>
        </w:rPr>
        <w:t xml:space="preserve">1.1.4. </w:t>
      </w:r>
      <w:proofErr w:type="spellStart"/>
      <w:r>
        <w:rPr>
          <w:rFonts w:eastAsia="Arial" w:cs="Arial"/>
        </w:rPr>
        <w:t>Административный</w:t>
      </w:r>
      <w:proofErr w:type="spellEnd"/>
      <w:r>
        <w:rPr>
          <w:rFonts w:eastAsia="Arial" w:cs="Arial"/>
          <w:lang w:val="ru-RU"/>
        </w:rPr>
        <w:t xml:space="preserve"> регламент определяет сроки</w:t>
      </w:r>
      <w:r>
        <w:rPr>
          <w:rFonts w:eastAsia="Arial" w:cs="Arial"/>
        </w:rPr>
        <w:t xml:space="preserve"> и</w:t>
      </w:r>
      <w:r>
        <w:rPr>
          <w:rFonts w:eastAsia="Arial" w:cs="Arial"/>
          <w:lang w:val="ru-RU"/>
        </w:rPr>
        <w:t xml:space="preserve"> последовательность</w:t>
      </w:r>
      <w:r>
        <w:rPr>
          <w:rFonts w:eastAsia="Arial" w:cs="Arial"/>
        </w:rPr>
        <w:t xml:space="preserve"> </w:t>
      </w:r>
      <w:proofErr w:type="spellStart"/>
      <w:r>
        <w:rPr>
          <w:rFonts w:eastAsia="Arial" w:cs="Arial"/>
        </w:rPr>
        <w:t>административных</w:t>
      </w:r>
      <w:proofErr w:type="spellEnd"/>
      <w:r>
        <w:rPr>
          <w:rFonts w:eastAsia="Arial" w:cs="Arial"/>
        </w:rPr>
        <w:t xml:space="preserve"> </w:t>
      </w:r>
      <w:proofErr w:type="spellStart"/>
      <w:r>
        <w:rPr>
          <w:rFonts w:eastAsia="Arial" w:cs="Arial"/>
        </w:rPr>
        <w:t>процедур</w:t>
      </w:r>
      <w:proofErr w:type="spellEnd"/>
      <w:r>
        <w:rPr>
          <w:rFonts w:eastAsia="Arial" w:cs="Arial"/>
        </w:rPr>
        <w:t xml:space="preserve"> </w:t>
      </w:r>
      <w:proofErr w:type="spellStart"/>
      <w:r>
        <w:rPr>
          <w:rFonts w:eastAsia="Arial" w:cs="Arial"/>
        </w:rPr>
        <w:t>при</w:t>
      </w:r>
      <w:proofErr w:type="spellEnd"/>
      <w:r>
        <w:rPr>
          <w:rFonts w:eastAsia="Arial" w:cs="Arial"/>
        </w:rPr>
        <w:t xml:space="preserve"> </w:t>
      </w:r>
      <w:proofErr w:type="spellStart"/>
      <w:r>
        <w:rPr>
          <w:rFonts w:eastAsia="Arial" w:cs="Arial"/>
        </w:rPr>
        <w:t>предоставлении</w:t>
      </w:r>
      <w:proofErr w:type="spellEnd"/>
      <w:r>
        <w:rPr>
          <w:rFonts w:eastAsia="Arial" w:cs="Arial"/>
        </w:rPr>
        <w:t xml:space="preserve"> </w:t>
      </w:r>
      <w:proofErr w:type="spellStart"/>
      <w:r>
        <w:rPr>
          <w:rFonts w:eastAsia="Arial" w:cs="Arial"/>
        </w:rPr>
        <w:t>муниципальной</w:t>
      </w:r>
      <w:proofErr w:type="spellEnd"/>
      <w:r>
        <w:rPr>
          <w:rFonts w:eastAsia="Arial" w:cs="Arial"/>
        </w:rPr>
        <w:t xml:space="preserve"> </w:t>
      </w:r>
      <w:proofErr w:type="spellStart"/>
      <w:r>
        <w:rPr>
          <w:rFonts w:eastAsia="Arial" w:cs="Arial"/>
        </w:rPr>
        <w:t>услуги</w:t>
      </w:r>
      <w:proofErr w:type="spellEnd"/>
      <w:r>
        <w:rPr>
          <w:rFonts w:eastAsia="Arial" w:cs="Arial"/>
        </w:rPr>
        <w:t>.</w:t>
      </w:r>
    </w:p>
    <w:p w:rsidR="00A83FDD" w:rsidRDefault="00447F27" w:rsidP="00C020CA">
      <w:pPr>
        <w:pStyle w:val="Standard"/>
        <w:spacing w:line="235" w:lineRule="auto"/>
        <w:ind w:firstLine="720"/>
        <w:jc w:val="both"/>
      </w:pPr>
      <w:r>
        <w:rPr>
          <w:rFonts w:eastAsia="Arial" w:cs="Arial"/>
          <w:lang w:val="ru-RU"/>
        </w:rPr>
        <w:t>1.2. Заявителями, в отношении которых предоставляется муниципальная услуга, являются физические</w:t>
      </w:r>
      <w:r>
        <w:rPr>
          <w:rFonts w:eastAsia="Arial" w:cs="Arial"/>
        </w:rPr>
        <w:t xml:space="preserve"> </w:t>
      </w:r>
      <w:proofErr w:type="spellStart"/>
      <w:r>
        <w:rPr>
          <w:rFonts w:eastAsia="Arial" w:cs="Arial"/>
        </w:rPr>
        <w:t>лиц</w:t>
      </w:r>
      <w:proofErr w:type="spellEnd"/>
      <w:r>
        <w:rPr>
          <w:rFonts w:eastAsia="Arial" w:cs="Arial"/>
          <w:lang w:val="ru-RU"/>
        </w:rPr>
        <w:t>а</w:t>
      </w:r>
      <w:r>
        <w:rPr>
          <w:rFonts w:eastAsia="Arial" w:cs="Arial"/>
        </w:rPr>
        <w:t xml:space="preserve">, </w:t>
      </w:r>
      <w:r>
        <w:rPr>
          <w:rFonts w:eastAsia="Arial" w:cs="Arial"/>
          <w:lang w:val="ru-RU"/>
        </w:rPr>
        <w:t xml:space="preserve">в том числе индивидуальные предприниматели, юридические лица, зарегистрированные в порядке, установленном </w:t>
      </w:r>
      <w:proofErr w:type="spellStart"/>
      <w:r>
        <w:rPr>
          <w:rFonts w:eastAsia="Arial" w:cs="Arial"/>
        </w:rPr>
        <w:t>действующ</w:t>
      </w:r>
      <w:proofErr w:type="spellEnd"/>
      <w:r>
        <w:rPr>
          <w:rFonts w:eastAsia="Arial" w:cs="Arial"/>
          <w:lang w:val="ru-RU"/>
        </w:rPr>
        <w:t>им законодательством Российской Федерации, заинтересованные в предоставлении муниципальной услуги,  либо их уполномоченные представители (далее - заявитель).</w:t>
      </w:r>
    </w:p>
    <w:p w:rsidR="00A83FDD" w:rsidRDefault="00447F27" w:rsidP="00C020CA">
      <w:pPr>
        <w:pStyle w:val="Standard"/>
        <w:spacing w:line="235" w:lineRule="auto"/>
        <w:ind w:firstLine="720"/>
        <w:jc w:val="both"/>
      </w:pPr>
      <w:r>
        <w:rPr>
          <w:rFonts w:eastAsia="Arial" w:cs="Arial"/>
          <w:lang w:val="ru-RU"/>
        </w:rPr>
        <w:t xml:space="preserve">Представитель заявителя — физическое лицо, действующее от имени заявителя. Полномочия представителя заявителя при предоставлении муниципальной услуги подтверждаются доверенностью, за исключением лиц, имеющих право действовать без доверенности от имени заявителя. </w:t>
      </w:r>
      <w:proofErr w:type="spellStart"/>
      <w:r>
        <w:rPr>
          <w:rFonts w:eastAsia="Arial" w:cs="Arial"/>
        </w:rPr>
        <w:t>Доверенность</w:t>
      </w:r>
      <w:proofErr w:type="spellEnd"/>
      <w:r>
        <w:rPr>
          <w:rFonts w:eastAsia="Arial" w:cs="Arial"/>
        </w:rPr>
        <w:t xml:space="preserve"> </w:t>
      </w:r>
      <w:proofErr w:type="spellStart"/>
      <w:r>
        <w:rPr>
          <w:rFonts w:eastAsia="Arial" w:cs="Arial"/>
        </w:rPr>
        <w:t>от</w:t>
      </w:r>
      <w:proofErr w:type="spellEnd"/>
      <w:r>
        <w:rPr>
          <w:rFonts w:eastAsia="Arial" w:cs="Arial"/>
        </w:rPr>
        <w:t xml:space="preserve"> </w:t>
      </w:r>
      <w:proofErr w:type="spellStart"/>
      <w:r>
        <w:rPr>
          <w:rFonts w:eastAsia="Arial" w:cs="Arial"/>
        </w:rPr>
        <w:t>имени</w:t>
      </w:r>
      <w:proofErr w:type="spellEnd"/>
      <w:r>
        <w:rPr>
          <w:rFonts w:eastAsia="Arial" w:cs="Arial"/>
        </w:rPr>
        <w:t xml:space="preserve"> </w:t>
      </w:r>
      <w:proofErr w:type="spellStart"/>
      <w:r>
        <w:rPr>
          <w:rFonts w:eastAsia="Arial" w:cs="Arial"/>
        </w:rPr>
        <w:t>юридического</w:t>
      </w:r>
      <w:proofErr w:type="spellEnd"/>
      <w:r>
        <w:rPr>
          <w:rFonts w:eastAsia="Arial" w:cs="Arial"/>
        </w:rPr>
        <w:t xml:space="preserve"> </w:t>
      </w:r>
      <w:proofErr w:type="spellStart"/>
      <w:r>
        <w:rPr>
          <w:rFonts w:eastAsia="Arial" w:cs="Arial"/>
        </w:rPr>
        <w:t>лица</w:t>
      </w:r>
      <w:proofErr w:type="spellEnd"/>
      <w:r>
        <w:rPr>
          <w:rFonts w:eastAsia="Arial" w:cs="Arial"/>
        </w:rPr>
        <w:t xml:space="preserve"> </w:t>
      </w:r>
      <w:proofErr w:type="spellStart"/>
      <w:r>
        <w:rPr>
          <w:rFonts w:eastAsia="Arial" w:cs="Arial"/>
        </w:rPr>
        <w:t>выдается</w:t>
      </w:r>
      <w:proofErr w:type="spellEnd"/>
      <w:r>
        <w:rPr>
          <w:rFonts w:eastAsia="Arial" w:cs="Arial"/>
        </w:rPr>
        <w:t xml:space="preserve"> </w:t>
      </w:r>
      <w:proofErr w:type="spellStart"/>
      <w:r>
        <w:rPr>
          <w:rFonts w:eastAsia="Arial" w:cs="Arial"/>
        </w:rPr>
        <w:t>за</w:t>
      </w:r>
      <w:proofErr w:type="spellEnd"/>
      <w:r>
        <w:rPr>
          <w:rFonts w:eastAsia="Arial" w:cs="Arial"/>
        </w:rPr>
        <w:t xml:space="preserve"> </w:t>
      </w:r>
      <w:proofErr w:type="spellStart"/>
      <w:r>
        <w:rPr>
          <w:rFonts w:eastAsia="Arial" w:cs="Arial"/>
        </w:rPr>
        <w:t>подписью</w:t>
      </w:r>
      <w:proofErr w:type="spellEnd"/>
      <w:r>
        <w:rPr>
          <w:rFonts w:eastAsia="Arial" w:cs="Arial"/>
        </w:rPr>
        <w:t xml:space="preserve"> </w:t>
      </w:r>
      <w:proofErr w:type="spellStart"/>
      <w:r>
        <w:rPr>
          <w:rFonts w:eastAsia="Arial" w:cs="Arial"/>
        </w:rPr>
        <w:t>его</w:t>
      </w:r>
      <w:proofErr w:type="spellEnd"/>
      <w:r>
        <w:rPr>
          <w:rFonts w:eastAsia="Arial" w:cs="Arial"/>
        </w:rPr>
        <w:t xml:space="preserve"> </w:t>
      </w:r>
      <w:proofErr w:type="spellStart"/>
      <w:r>
        <w:rPr>
          <w:rFonts w:eastAsia="Arial" w:cs="Arial"/>
        </w:rPr>
        <w:t>руководителя</w:t>
      </w:r>
      <w:proofErr w:type="spellEnd"/>
      <w:r>
        <w:rPr>
          <w:rFonts w:eastAsia="Arial" w:cs="Arial"/>
        </w:rPr>
        <w:t xml:space="preserve"> </w:t>
      </w:r>
      <w:proofErr w:type="spellStart"/>
      <w:r>
        <w:rPr>
          <w:rFonts w:eastAsia="Arial" w:cs="Arial"/>
        </w:rPr>
        <w:t>или</w:t>
      </w:r>
      <w:proofErr w:type="spellEnd"/>
      <w:r>
        <w:rPr>
          <w:rFonts w:eastAsia="Arial" w:cs="Arial"/>
        </w:rPr>
        <w:t xml:space="preserve"> </w:t>
      </w:r>
      <w:proofErr w:type="spellStart"/>
      <w:r>
        <w:rPr>
          <w:rFonts w:eastAsia="Arial" w:cs="Arial"/>
        </w:rPr>
        <w:t>иного</w:t>
      </w:r>
      <w:proofErr w:type="spellEnd"/>
      <w:r>
        <w:rPr>
          <w:rFonts w:eastAsia="Arial" w:cs="Arial"/>
        </w:rPr>
        <w:t xml:space="preserve"> </w:t>
      </w:r>
      <w:proofErr w:type="spellStart"/>
      <w:r>
        <w:rPr>
          <w:rFonts w:eastAsia="Arial" w:cs="Arial"/>
        </w:rPr>
        <w:t>лица</w:t>
      </w:r>
      <w:proofErr w:type="spellEnd"/>
      <w:r>
        <w:rPr>
          <w:rFonts w:eastAsia="Arial" w:cs="Arial"/>
        </w:rPr>
        <w:t xml:space="preserve">, </w:t>
      </w:r>
      <w:proofErr w:type="spellStart"/>
      <w:r>
        <w:rPr>
          <w:rFonts w:eastAsia="Arial" w:cs="Arial"/>
        </w:rPr>
        <w:t>уполномоченного</w:t>
      </w:r>
      <w:proofErr w:type="spellEnd"/>
      <w:r>
        <w:rPr>
          <w:rFonts w:eastAsia="Arial" w:cs="Arial"/>
        </w:rPr>
        <w:t xml:space="preserve"> </w:t>
      </w:r>
      <w:proofErr w:type="spellStart"/>
      <w:r>
        <w:rPr>
          <w:rFonts w:eastAsia="Arial" w:cs="Arial"/>
        </w:rPr>
        <w:t>на</w:t>
      </w:r>
      <w:proofErr w:type="spellEnd"/>
      <w:r>
        <w:rPr>
          <w:rFonts w:eastAsia="Arial" w:cs="Arial"/>
        </w:rPr>
        <w:t xml:space="preserve"> </w:t>
      </w:r>
      <w:proofErr w:type="spellStart"/>
      <w:r>
        <w:rPr>
          <w:rFonts w:eastAsia="Arial" w:cs="Arial"/>
        </w:rPr>
        <w:t>это</w:t>
      </w:r>
      <w:proofErr w:type="spellEnd"/>
      <w:r>
        <w:rPr>
          <w:rFonts w:eastAsia="Arial" w:cs="Arial"/>
        </w:rPr>
        <w:t xml:space="preserve"> </w:t>
      </w:r>
      <w:proofErr w:type="spellStart"/>
      <w:r>
        <w:rPr>
          <w:rFonts w:eastAsia="Arial" w:cs="Arial"/>
        </w:rPr>
        <w:t>его</w:t>
      </w:r>
      <w:proofErr w:type="spellEnd"/>
      <w:r>
        <w:rPr>
          <w:rFonts w:eastAsia="Arial" w:cs="Arial"/>
        </w:rPr>
        <w:t xml:space="preserve"> </w:t>
      </w:r>
      <w:proofErr w:type="spellStart"/>
      <w:r>
        <w:rPr>
          <w:rFonts w:eastAsia="Arial" w:cs="Arial"/>
        </w:rPr>
        <w:t>учредительными</w:t>
      </w:r>
      <w:proofErr w:type="spellEnd"/>
      <w:r>
        <w:rPr>
          <w:rFonts w:eastAsia="Arial" w:cs="Arial"/>
        </w:rPr>
        <w:t xml:space="preserve"> </w:t>
      </w:r>
      <w:proofErr w:type="spellStart"/>
      <w:r>
        <w:rPr>
          <w:rFonts w:eastAsia="Arial" w:cs="Arial"/>
        </w:rPr>
        <w:t>документами</w:t>
      </w:r>
      <w:proofErr w:type="spellEnd"/>
      <w:r>
        <w:rPr>
          <w:rFonts w:eastAsia="Arial" w:cs="Arial"/>
        </w:rPr>
        <w:t xml:space="preserve">, </w:t>
      </w:r>
      <w:proofErr w:type="spellStart"/>
      <w:r>
        <w:rPr>
          <w:rFonts w:eastAsia="Arial" w:cs="Arial"/>
        </w:rPr>
        <w:t>заверяется</w:t>
      </w:r>
      <w:proofErr w:type="spellEnd"/>
      <w:r>
        <w:rPr>
          <w:rFonts w:eastAsia="Arial" w:cs="Arial"/>
        </w:rPr>
        <w:t xml:space="preserve"> </w:t>
      </w:r>
      <w:proofErr w:type="spellStart"/>
      <w:r>
        <w:rPr>
          <w:rFonts w:eastAsia="Arial" w:cs="Arial"/>
        </w:rPr>
        <w:t>печатью</w:t>
      </w:r>
      <w:proofErr w:type="spellEnd"/>
      <w:r>
        <w:rPr>
          <w:rFonts w:eastAsia="Arial" w:cs="Arial"/>
        </w:rPr>
        <w:t xml:space="preserve"> </w:t>
      </w:r>
      <w:proofErr w:type="spellStart"/>
      <w:r>
        <w:rPr>
          <w:rFonts w:eastAsia="Arial" w:cs="Arial"/>
        </w:rPr>
        <w:t>этой</w:t>
      </w:r>
      <w:proofErr w:type="spellEnd"/>
      <w:r>
        <w:rPr>
          <w:rFonts w:eastAsia="Arial" w:cs="Arial"/>
        </w:rPr>
        <w:t xml:space="preserve"> </w:t>
      </w:r>
      <w:proofErr w:type="spellStart"/>
      <w:r>
        <w:rPr>
          <w:rFonts w:eastAsia="Arial" w:cs="Arial"/>
        </w:rPr>
        <w:t>организации</w:t>
      </w:r>
      <w:proofErr w:type="spellEnd"/>
      <w:r>
        <w:rPr>
          <w:rFonts w:eastAsia="Arial" w:cs="Arial"/>
        </w:rPr>
        <w:t xml:space="preserve">. </w:t>
      </w:r>
      <w:proofErr w:type="spellStart"/>
      <w:r>
        <w:rPr>
          <w:rFonts w:eastAsia="Arial" w:cs="Arial"/>
        </w:rPr>
        <w:t>Доверенность</w:t>
      </w:r>
      <w:proofErr w:type="spellEnd"/>
      <w:r>
        <w:rPr>
          <w:rFonts w:eastAsia="Arial" w:cs="Arial"/>
        </w:rPr>
        <w:t xml:space="preserve"> </w:t>
      </w:r>
      <w:proofErr w:type="spellStart"/>
      <w:r>
        <w:rPr>
          <w:rFonts w:eastAsia="Arial" w:cs="Arial"/>
        </w:rPr>
        <w:t>от</w:t>
      </w:r>
      <w:proofErr w:type="spellEnd"/>
      <w:r>
        <w:rPr>
          <w:rFonts w:eastAsia="Arial" w:cs="Arial"/>
        </w:rPr>
        <w:t xml:space="preserve"> </w:t>
      </w:r>
      <w:proofErr w:type="spellStart"/>
      <w:r>
        <w:rPr>
          <w:rFonts w:eastAsia="Arial" w:cs="Arial"/>
        </w:rPr>
        <w:t>имени</w:t>
      </w:r>
      <w:proofErr w:type="spellEnd"/>
      <w:r>
        <w:rPr>
          <w:rFonts w:eastAsia="Arial" w:cs="Arial"/>
        </w:rPr>
        <w:t xml:space="preserve"> </w:t>
      </w:r>
      <w:proofErr w:type="spellStart"/>
      <w:r>
        <w:rPr>
          <w:rFonts w:eastAsia="Arial" w:cs="Arial"/>
        </w:rPr>
        <w:t>индивидуального</w:t>
      </w:r>
      <w:proofErr w:type="spellEnd"/>
      <w:r>
        <w:rPr>
          <w:rFonts w:eastAsia="Arial" w:cs="Arial"/>
        </w:rPr>
        <w:t xml:space="preserve"> </w:t>
      </w:r>
      <w:proofErr w:type="spellStart"/>
      <w:r>
        <w:rPr>
          <w:rFonts w:eastAsia="Arial" w:cs="Arial"/>
        </w:rPr>
        <w:t>предпринимателя</w:t>
      </w:r>
      <w:proofErr w:type="spellEnd"/>
      <w:r>
        <w:rPr>
          <w:rFonts w:eastAsia="Arial" w:cs="Arial"/>
        </w:rPr>
        <w:t xml:space="preserve"> </w:t>
      </w:r>
      <w:proofErr w:type="spellStart"/>
      <w:r>
        <w:rPr>
          <w:rFonts w:eastAsia="Arial" w:cs="Arial"/>
        </w:rPr>
        <w:t>выдается</w:t>
      </w:r>
      <w:proofErr w:type="spellEnd"/>
      <w:r>
        <w:rPr>
          <w:rFonts w:eastAsia="Arial" w:cs="Arial"/>
        </w:rPr>
        <w:t xml:space="preserve"> </w:t>
      </w:r>
      <w:proofErr w:type="spellStart"/>
      <w:r>
        <w:rPr>
          <w:rFonts w:eastAsia="Arial" w:cs="Arial"/>
        </w:rPr>
        <w:t>за</w:t>
      </w:r>
      <w:proofErr w:type="spellEnd"/>
      <w:r>
        <w:rPr>
          <w:rFonts w:eastAsia="Arial" w:cs="Arial"/>
        </w:rPr>
        <w:t xml:space="preserve"> </w:t>
      </w:r>
      <w:proofErr w:type="spellStart"/>
      <w:r>
        <w:rPr>
          <w:rFonts w:eastAsia="Arial" w:cs="Arial"/>
        </w:rPr>
        <w:t>его</w:t>
      </w:r>
      <w:proofErr w:type="spellEnd"/>
      <w:r>
        <w:rPr>
          <w:rFonts w:eastAsia="Arial" w:cs="Arial"/>
        </w:rPr>
        <w:t xml:space="preserve"> </w:t>
      </w:r>
      <w:proofErr w:type="spellStart"/>
      <w:r>
        <w:rPr>
          <w:rFonts w:eastAsia="Arial" w:cs="Arial"/>
        </w:rPr>
        <w:t>подписью</w:t>
      </w:r>
      <w:proofErr w:type="spellEnd"/>
      <w:r>
        <w:rPr>
          <w:rFonts w:eastAsia="Arial" w:cs="Arial"/>
        </w:rPr>
        <w:t xml:space="preserve"> и </w:t>
      </w:r>
      <w:proofErr w:type="spellStart"/>
      <w:r>
        <w:rPr>
          <w:rFonts w:eastAsia="Arial" w:cs="Arial"/>
        </w:rPr>
        <w:t>заверяется</w:t>
      </w:r>
      <w:proofErr w:type="spellEnd"/>
      <w:r>
        <w:rPr>
          <w:rFonts w:eastAsia="Arial" w:cs="Arial"/>
        </w:rPr>
        <w:t xml:space="preserve"> </w:t>
      </w:r>
      <w:proofErr w:type="spellStart"/>
      <w:r>
        <w:rPr>
          <w:rFonts w:eastAsia="Arial" w:cs="Arial"/>
        </w:rPr>
        <w:t>его</w:t>
      </w:r>
      <w:proofErr w:type="spellEnd"/>
      <w:r>
        <w:rPr>
          <w:rFonts w:eastAsia="Arial" w:cs="Arial"/>
        </w:rPr>
        <w:t xml:space="preserve"> </w:t>
      </w:r>
      <w:proofErr w:type="spellStart"/>
      <w:r>
        <w:rPr>
          <w:rFonts w:eastAsia="Arial" w:cs="Arial"/>
        </w:rPr>
        <w:t>печатью</w:t>
      </w:r>
      <w:proofErr w:type="spellEnd"/>
      <w:r>
        <w:rPr>
          <w:rFonts w:eastAsia="Arial" w:cs="Arial"/>
        </w:rPr>
        <w:t xml:space="preserve"> (</w:t>
      </w:r>
      <w:proofErr w:type="spellStart"/>
      <w:r>
        <w:rPr>
          <w:rFonts w:eastAsia="Arial" w:cs="Arial"/>
        </w:rPr>
        <w:t>при</w:t>
      </w:r>
      <w:proofErr w:type="spellEnd"/>
      <w:r>
        <w:rPr>
          <w:rFonts w:eastAsia="Arial" w:cs="Arial"/>
        </w:rPr>
        <w:t xml:space="preserve"> </w:t>
      </w:r>
      <w:proofErr w:type="spellStart"/>
      <w:r>
        <w:rPr>
          <w:rFonts w:eastAsia="Arial" w:cs="Arial"/>
        </w:rPr>
        <w:t>наличии</w:t>
      </w:r>
      <w:proofErr w:type="spellEnd"/>
      <w:r>
        <w:rPr>
          <w:rFonts w:eastAsia="Arial" w:cs="Arial"/>
        </w:rPr>
        <w:t xml:space="preserve">). </w:t>
      </w:r>
      <w:proofErr w:type="spellStart"/>
      <w:r>
        <w:rPr>
          <w:rFonts w:eastAsia="Arial" w:cs="Arial"/>
        </w:rPr>
        <w:t>Доверенность</w:t>
      </w:r>
      <w:proofErr w:type="spellEnd"/>
      <w:r>
        <w:rPr>
          <w:rFonts w:eastAsia="Arial" w:cs="Arial"/>
        </w:rPr>
        <w:t xml:space="preserve"> </w:t>
      </w:r>
      <w:proofErr w:type="spellStart"/>
      <w:r>
        <w:rPr>
          <w:rFonts w:eastAsia="Arial" w:cs="Arial"/>
        </w:rPr>
        <w:t>от</w:t>
      </w:r>
      <w:proofErr w:type="spellEnd"/>
      <w:r>
        <w:rPr>
          <w:rFonts w:eastAsia="Arial" w:cs="Arial"/>
        </w:rPr>
        <w:t xml:space="preserve"> </w:t>
      </w:r>
      <w:proofErr w:type="spellStart"/>
      <w:r>
        <w:rPr>
          <w:rFonts w:eastAsia="Arial" w:cs="Arial"/>
        </w:rPr>
        <w:t>имени</w:t>
      </w:r>
      <w:proofErr w:type="spellEnd"/>
      <w:r>
        <w:rPr>
          <w:rFonts w:eastAsia="Arial" w:cs="Arial"/>
        </w:rPr>
        <w:t xml:space="preserve"> </w:t>
      </w:r>
      <w:proofErr w:type="spellStart"/>
      <w:r>
        <w:rPr>
          <w:rFonts w:eastAsia="Arial" w:cs="Arial"/>
        </w:rPr>
        <w:t>физического</w:t>
      </w:r>
      <w:proofErr w:type="spellEnd"/>
      <w:r>
        <w:rPr>
          <w:rFonts w:eastAsia="Arial" w:cs="Arial"/>
        </w:rPr>
        <w:t xml:space="preserve"> </w:t>
      </w:r>
      <w:proofErr w:type="spellStart"/>
      <w:r>
        <w:rPr>
          <w:rFonts w:eastAsia="Arial" w:cs="Arial"/>
        </w:rPr>
        <w:t>лица</w:t>
      </w:r>
      <w:proofErr w:type="spellEnd"/>
      <w:r>
        <w:rPr>
          <w:rFonts w:eastAsia="Arial" w:cs="Arial"/>
        </w:rPr>
        <w:t xml:space="preserve"> </w:t>
      </w:r>
      <w:proofErr w:type="spellStart"/>
      <w:r>
        <w:rPr>
          <w:rFonts w:eastAsia="Arial" w:cs="Arial"/>
        </w:rPr>
        <w:t>оформляется</w:t>
      </w:r>
      <w:proofErr w:type="spellEnd"/>
      <w:r>
        <w:rPr>
          <w:rFonts w:eastAsia="Arial" w:cs="Arial"/>
        </w:rPr>
        <w:t xml:space="preserve"> в </w:t>
      </w:r>
      <w:proofErr w:type="spellStart"/>
      <w:r>
        <w:rPr>
          <w:rFonts w:eastAsia="Arial" w:cs="Arial"/>
        </w:rPr>
        <w:t>соответствии</w:t>
      </w:r>
      <w:proofErr w:type="spellEnd"/>
      <w:r>
        <w:rPr>
          <w:rFonts w:eastAsia="Arial" w:cs="Arial"/>
        </w:rPr>
        <w:t xml:space="preserve"> с </w:t>
      </w:r>
      <w:proofErr w:type="spellStart"/>
      <w:r>
        <w:rPr>
          <w:rFonts w:eastAsia="Arial" w:cs="Arial"/>
        </w:rPr>
        <w:t>действующим</w:t>
      </w:r>
      <w:proofErr w:type="spellEnd"/>
      <w:r>
        <w:rPr>
          <w:rFonts w:eastAsia="Arial" w:cs="Arial"/>
        </w:rPr>
        <w:t xml:space="preserve"> </w:t>
      </w:r>
      <w:proofErr w:type="spellStart"/>
      <w:r>
        <w:rPr>
          <w:rFonts w:eastAsia="Arial" w:cs="Arial"/>
        </w:rPr>
        <w:t>законодательством</w:t>
      </w:r>
      <w:proofErr w:type="spellEnd"/>
      <w:r>
        <w:rPr>
          <w:rFonts w:eastAsia="Arial" w:cs="Arial"/>
        </w:rPr>
        <w:t xml:space="preserve"> </w:t>
      </w:r>
      <w:r>
        <w:rPr>
          <w:rFonts w:eastAsia="Arial" w:cs="Arial"/>
          <w:lang w:val="ru-RU"/>
        </w:rPr>
        <w:t>Российской Федерации</w:t>
      </w:r>
      <w:r>
        <w:rPr>
          <w:rFonts w:eastAsia="Arial" w:cs="Arial"/>
        </w:rPr>
        <w:t>.</w:t>
      </w:r>
    </w:p>
    <w:p w:rsidR="004346EB" w:rsidRDefault="00447F27" w:rsidP="00C020CA">
      <w:pPr>
        <w:pStyle w:val="Standard"/>
        <w:shd w:val="clear" w:color="auto" w:fill="FFFFFF"/>
        <w:spacing w:line="235" w:lineRule="auto"/>
        <w:ind w:firstLine="720"/>
        <w:jc w:val="both"/>
        <w:rPr>
          <w:rFonts w:eastAsia="Arial" w:cs="Arial"/>
          <w:lang w:val="ru-RU"/>
        </w:rPr>
      </w:pPr>
      <w:r>
        <w:rPr>
          <w:rFonts w:eastAsia="Arial" w:cs="Arial"/>
          <w:lang w:val="ru-RU"/>
        </w:rPr>
        <w:t>1.3. Требования к порядку информирования о порядке предоставления муниципальной услуги приведены в разделе 2 Административного регламента.</w:t>
      </w:r>
    </w:p>
    <w:p w:rsidR="00C020CA" w:rsidRPr="004346EB" w:rsidRDefault="00C020CA" w:rsidP="00C020CA">
      <w:pPr>
        <w:pStyle w:val="Standard"/>
        <w:shd w:val="clear" w:color="auto" w:fill="FFFFFF"/>
        <w:spacing w:line="235" w:lineRule="auto"/>
        <w:ind w:firstLine="720"/>
        <w:jc w:val="both"/>
        <w:rPr>
          <w:rFonts w:eastAsia="Arial" w:cs="Arial"/>
          <w:lang w:val="ru-RU"/>
        </w:rPr>
      </w:pPr>
    </w:p>
    <w:p w:rsidR="004346EB" w:rsidRDefault="00447F27" w:rsidP="00C020CA">
      <w:pPr>
        <w:pStyle w:val="Standard"/>
        <w:spacing w:line="235" w:lineRule="auto"/>
        <w:jc w:val="center"/>
        <w:rPr>
          <w:lang w:val="ru-RU"/>
        </w:rPr>
      </w:pPr>
      <w:r>
        <w:t xml:space="preserve">2. </w:t>
      </w:r>
      <w:proofErr w:type="spellStart"/>
      <w:r>
        <w:t>Стандарт</w:t>
      </w:r>
      <w:proofErr w:type="spellEnd"/>
      <w:r>
        <w:t xml:space="preserve"> </w:t>
      </w:r>
      <w:proofErr w:type="spellStart"/>
      <w:r>
        <w:t>предоставления</w:t>
      </w:r>
      <w:proofErr w:type="spellEnd"/>
      <w:r>
        <w:t xml:space="preserve"> </w:t>
      </w:r>
      <w:proofErr w:type="spellStart"/>
      <w:r>
        <w:t>муниципальной</w:t>
      </w:r>
      <w:proofErr w:type="spellEnd"/>
      <w:r>
        <w:t xml:space="preserve"> </w:t>
      </w:r>
      <w:proofErr w:type="spellStart"/>
      <w:r>
        <w:t>услуги</w:t>
      </w:r>
      <w:proofErr w:type="spellEnd"/>
    </w:p>
    <w:p w:rsidR="00C020CA" w:rsidRPr="00C020CA" w:rsidRDefault="00C020CA" w:rsidP="00C020CA">
      <w:pPr>
        <w:pStyle w:val="Standard"/>
        <w:spacing w:line="235" w:lineRule="auto"/>
        <w:jc w:val="center"/>
        <w:rPr>
          <w:lang w:val="ru-RU"/>
        </w:rPr>
      </w:pPr>
    </w:p>
    <w:p w:rsidR="00A83FDD" w:rsidRDefault="00447F27" w:rsidP="00C020CA">
      <w:pPr>
        <w:pStyle w:val="Standard"/>
        <w:spacing w:line="235" w:lineRule="auto"/>
        <w:ind w:firstLine="690"/>
        <w:jc w:val="both"/>
      </w:pPr>
      <w:r>
        <w:rPr>
          <w:lang w:val="ru-RU"/>
        </w:rPr>
        <w:t>2.1. Наименование муниципальной услуги.</w:t>
      </w:r>
    </w:p>
    <w:p w:rsidR="00A83FDD" w:rsidRDefault="00447F27" w:rsidP="00C020CA">
      <w:pPr>
        <w:pStyle w:val="Standard"/>
        <w:spacing w:line="235" w:lineRule="auto"/>
        <w:ind w:firstLine="690"/>
        <w:jc w:val="both"/>
      </w:pPr>
      <w:r>
        <w:rPr>
          <w:lang w:val="ru-RU"/>
        </w:rPr>
        <w:t xml:space="preserve">Муниципальная услуга, предоставление которой регулируется Административным регламентом, именуется </w:t>
      </w:r>
      <w:r>
        <w:rPr>
          <w:rFonts w:eastAsia="Arial" w:cs="Arial"/>
          <w:lang w:val="ru-RU"/>
        </w:rPr>
        <w:t>«Предоставление водных объектов или их частей, находящихся в муниципальной собственности, в пользование на основании решения о предоставлении водных объектов в пользование».</w:t>
      </w:r>
    </w:p>
    <w:p w:rsidR="00A83FDD" w:rsidRDefault="00447F27" w:rsidP="00C020CA">
      <w:pPr>
        <w:pStyle w:val="Standard"/>
        <w:spacing w:line="235" w:lineRule="auto"/>
        <w:ind w:firstLine="690"/>
        <w:jc w:val="both"/>
      </w:pPr>
      <w:r>
        <w:rPr>
          <w:rFonts w:eastAsia="Arial" w:cs="Arial"/>
        </w:rPr>
        <w:t xml:space="preserve">2.2. </w:t>
      </w:r>
      <w:r>
        <w:rPr>
          <w:rFonts w:eastAsia="Arial" w:cs="Arial"/>
          <w:lang w:val="ru-RU"/>
        </w:rPr>
        <w:t>Наименование структурного подразделения администрации города Рязани, непосредственно предоставляющего муниципальную услугу, а также органов и организаций, участвующих в предоставлении муниципальной услуги.</w:t>
      </w:r>
    </w:p>
    <w:p w:rsidR="00A83FDD" w:rsidRDefault="00447F27" w:rsidP="00C020CA">
      <w:pPr>
        <w:pStyle w:val="Standard"/>
        <w:spacing w:line="235" w:lineRule="auto"/>
        <w:ind w:firstLine="690"/>
        <w:jc w:val="both"/>
      </w:pPr>
      <w:r>
        <w:rPr>
          <w:rFonts w:eastAsia="Arial" w:cs="Arial"/>
          <w:lang w:val="ru-RU"/>
        </w:rPr>
        <w:t>2.2.1. Муниципальную ус</w:t>
      </w:r>
      <w:bookmarkStart w:id="0" w:name="_GoBack"/>
      <w:bookmarkEnd w:id="0"/>
      <w:r>
        <w:rPr>
          <w:rFonts w:eastAsia="Arial" w:cs="Arial"/>
          <w:lang w:val="ru-RU"/>
        </w:rPr>
        <w:t>лугу предоставляет управление благоустройства города и дорожного хозяйства администрации города Рязани (далее — Управление).</w:t>
      </w:r>
    </w:p>
    <w:sectPr w:rsidR="00A83FDD" w:rsidSect="00C020CA">
      <w:headerReference w:type="default" r:id="rId8"/>
      <w:pgSz w:w="11906" w:h="16838"/>
      <w:pgMar w:top="964" w:right="794" w:bottom="964" w:left="1588" w:header="454" w:footer="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36CC" w:rsidRDefault="00ED36CC">
      <w:r>
        <w:separator/>
      </w:r>
    </w:p>
  </w:endnote>
  <w:endnote w:type="continuationSeparator" w:id="0">
    <w:p w:rsidR="00ED36CC" w:rsidRDefault="00ED36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36CC" w:rsidRDefault="00ED36CC">
      <w:r>
        <w:rPr>
          <w:color w:val="000000"/>
        </w:rPr>
        <w:separator/>
      </w:r>
    </w:p>
  </w:footnote>
  <w:footnote w:type="continuationSeparator" w:id="0">
    <w:p w:rsidR="00ED36CC" w:rsidRDefault="00ED36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36CC" w:rsidRDefault="00ED36CC">
    <w:pPr>
      <w:pStyle w:val="a7"/>
      <w:jc w:val="center"/>
    </w:pPr>
    <w:r>
      <w:fldChar w:fldCharType="begin"/>
    </w:r>
    <w:r>
      <w:instrText xml:space="preserve"> PAGE </w:instrText>
    </w:r>
    <w:r>
      <w:fldChar w:fldCharType="separate"/>
    </w:r>
    <w:r w:rsidR="00C020CA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026CD4"/>
    <w:multiLevelType w:val="multilevel"/>
    <w:tmpl w:val="85F23E4E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)"/>
      <w:lvlJc w:val="left"/>
      <w:rPr>
        <w:rFonts w:ascii="Times New Roman" w:hAnsi="Times New Roman"/>
        <w:b w:val="0"/>
        <w:bCs w:val="0"/>
        <w:sz w:val="24"/>
        <w:szCs w:val="24"/>
      </w:rPr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">
    <w:nsid w:val="18BC1FA9"/>
    <w:multiLevelType w:val="multilevel"/>
    <w:tmpl w:val="B8809CC8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)"/>
      <w:lvlJc w:val="left"/>
      <w:rPr>
        <w:rFonts w:ascii="Times New Roman" w:hAnsi="Times New Roman"/>
        <w:b w:val="0"/>
        <w:bCs w:val="0"/>
        <w:sz w:val="24"/>
        <w:szCs w:val="24"/>
      </w:rPr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">
    <w:nsid w:val="21E50305"/>
    <w:multiLevelType w:val="multilevel"/>
    <w:tmpl w:val="07B4FA96"/>
    <w:lvl w:ilvl="0">
      <w:start w:val="1"/>
      <w:numFmt w:val="decimal"/>
      <w:lvlText w:val="%1."/>
      <w:lvlJc w:val="left"/>
    </w:lvl>
    <w:lvl w:ilvl="1">
      <w:start w:val="1"/>
      <w:numFmt w:val="decimal"/>
      <w:lvlText w:val="%2)"/>
      <w:lvlJc w:val="left"/>
      <w:rPr>
        <w:rFonts w:ascii="Times New Roman" w:hAnsi="Times New Roman"/>
        <w:b w:val="0"/>
        <w:bCs w:val="0"/>
        <w:sz w:val="24"/>
        <w:szCs w:val="24"/>
      </w:rPr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">
    <w:nsid w:val="230B253D"/>
    <w:multiLevelType w:val="multilevel"/>
    <w:tmpl w:val="BE16E560"/>
    <w:lvl w:ilvl="0">
      <w:start w:val="1"/>
      <w:numFmt w:val="decimal"/>
      <w:lvlText w:val="%1."/>
      <w:lvlJc w:val="left"/>
    </w:lvl>
    <w:lvl w:ilvl="1">
      <w:start w:val="1"/>
      <w:numFmt w:val="decimal"/>
      <w:lvlText w:val="%2)"/>
      <w:lvlJc w:val="left"/>
      <w:rPr>
        <w:rFonts w:ascii="Times New Roman" w:hAnsi="Times New Roman"/>
        <w:b w:val="0"/>
        <w:bCs w:val="0"/>
        <w:sz w:val="24"/>
        <w:szCs w:val="24"/>
      </w:rPr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">
    <w:nsid w:val="231F066C"/>
    <w:multiLevelType w:val="multilevel"/>
    <w:tmpl w:val="1C80DB5E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)"/>
      <w:lvlJc w:val="left"/>
      <w:rPr>
        <w:rFonts w:ascii="Times New Roman" w:hAnsi="Times New Roman"/>
        <w:b w:val="0"/>
        <w:bCs w:val="0"/>
        <w:sz w:val="24"/>
        <w:szCs w:val="24"/>
      </w:rPr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">
    <w:nsid w:val="25A32219"/>
    <w:multiLevelType w:val="multilevel"/>
    <w:tmpl w:val="9886CB84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5"/>
      <w:numFmt w:val="decimal"/>
      <w:lvlText w:val="%3)"/>
      <w:lvlJc w:val="left"/>
      <w:rPr>
        <w:rFonts w:ascii="Times New Roman" w:hAnsi="Times New Roman"/>
        <w:b w:val="0"/>
        <w:bCs w:val="0"/>
        <w:sz w:val="24"/>
        <w:szCs w:val="24"/>
      </w:rPr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6">
    <w:nsid w:val="278F4175"/>
    <w:multiLevelType w:val="multilevel"/>
    <w:tmpl w:val="C7663B86"/>
    <w:lvl w:ilvl="0">
      <w:start w:val="1"/>
      <w:numFmt w:val="decimal"/>
      <w:lvlText w:val="%1."/>
      <w:lvlJc w:val="left"/>
    </w:lvl>
    <w:lvl w:ilvl="1">
      <w:start w:val="1"/>
      <w:numFmt w:val="decimal"/>
      <w:lvlText w:val="%2)"/>
      <w:lvlJc w:val="left"/>
      <w:rPr>
        <w:rFonts w:ascii="Times New Roman" w:hAnsi="Times New Roman"/>
        <w:b w:val="0"/>
        <w:bCs w:val="0"/>
        <w:sz w:val="24"/>
        <w:szCs w:val="24"/>
      </w:rPr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7">
    <w:nsid w:val="2D042643"/>
    <w:multiLevelType w:val="multilevel"/>
    <w:tmpl w:val="060E8AB0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8"/>
      <w:numFmt w:val="decimal"/>
      <w:lvlText w:val="%3)"/>
      <w:lvlJc w:val="left"/>
      <w:rPr>
        <w:rFonts w:ascii="Times New Roman" w:hAnsi="Times New Roman"/>
        <w:b w:val="0"/>
        <w:bCs w:val="0"/>
        <w:sz w:val="24"/>
        <w:szCs w:val="24"/>
      </w:rPr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8">
    <w:nsid w:val="2DAE3547"/>
    <w:multiLevelType w:val="multilevel"/>
    <w:tmpl w:val="2480C050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9">
    <w:nsid w:val="2E89676D"/>
    <w:multiLevelType w:val="multilevel"/>
    <w:tmpl w:val="0462A6F8"/>
    <w:lvl w:ilvl="0">
      <w:start w:val="1"/>
      <w:numFmt w:val="decimal"/>
      <w:lvlText w:val="%1."/>
      <w:lvlJc w:val="left"/>
    </w:lvl>
    <w:lvl w:ilvl="1">
      <w:start w:val="1"/>
      <w:numFmt w:val="decimal"/>
      <w:lvlText w:val="%2)"/>
      <w:lvlJc w:val="left"/>
      <w:rPr>
        <w:rFonts w:ascii="Times New Roman" w:hAnsi="Times New Roman"/>
        <w:b w:val="0"/>
        <w:bCs w:val="0"/>
        <w:sz w:val="24"/>
        <w:szCs w:val="24"/>
      </w:rPr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0">
    <w:nsid w:val="2F5340AE"/>
    <w:multiLevelType w:val="multilevel"/>
    <w:tmpl w:val="1270B9E8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11">
    <w:nsid w:val="317227B2"/>
    <w:multiLevelType w:val="multilevel"/>
    <w:tmpl w:val="1C00A722"/>
    <w:lvl w:ilvl="0">
      <w:start w:val="1"/>
      <w:numFmt w:val="decimal"/>
      <w:lvlText w:val="%1."/>
      <w:lvlJc w:val="left"/>
    </w:lvl>
    <w:lvl w:ilvl="1">
      <w:start w:val="1"/>
      <w:numFmt w:val="decimal"/>
      <w:lvlText w:val="%2)"/>
      <w:lvlJc w:val="left"/>
      <w:rPr>
        <w:rFonts w:ascii="Times New Roman" w:hAnsi="Times New Roman"/>
        <w:b w:val="0"/>
        <w:bCs w:val="0"/>
        <w:sz w:val="24"/>
        <w:szCs w:val="24"/>
      </w:rPr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2">
    <w:nsid w:val="339F22DA"/>
    <w:multiLevelType w:val="multilevel"/>
    <w:tmpl w:val="77627914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13">
    <w:nsid w:val="3F1710EB"/>
    <w:multiLevelType w:val="multilevel"/>
    <w:tmpl w:val="5AB660FE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)"/>
      <w:lvlJc w:val="left"/>
      <w:rPr>
        <w:rFonts w:ascii="Times New Roman" w:hAnsi="Times New Roman"/>
        <w:b w:val="0"/>
        <w:bCs w:val="0"/>
        <w:sz w:val="24"/>
        <w:szCs w:val="24"/>
      </w:rPr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4">
    <w:nsid w:val="40FD6C68"/>
    <w:multiLevelType w:val="multilevel"/>
    <w:tmpl w:val="39B88F4E"/>
    <w:lvl w:ilvl="0">
      <w:start w:val="1"/>
      <w:numFmt w:val="decimal"/>
      <w:lvlText w:val="%1."/>
      <w:lvlJc w:val="left"/>
    </w:lvl>
    <w:lvl w:ilvl="1">
      <w:start w:val="1"/>
      <w:numFmt w:val="decimal"/>
      <w:lvlText w:val="%2)"/>
      <w:lvlJc w:val="left"/>
      <w:rPr>
        <w:rFonts w:ascii="Times New Roman" w:hAnsi="Times New Roman"/>
        <w:b w:val="0"/>
        <w:bCs w:val="0"/>
        <w:sz w:val="24"/>
        <w:szCs w:val="24"/>
      </w:rPr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5">
    <w:nsid w:val="41465F79"/>
    <w:multiLevelType w:val="multilevel"/>
    <w:tmpl w:val="FC0294FE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)"/>
      <w:lvlJc w:val="left"/>
      <w:rPr>
        <w:rFonts w:ascii="Times New Roman" w:hAnsi="Times New Roman"/>
        <w:b w:val="0"/>
        <w:bCs w:val="0"/>
        <w:sz w:val="24"/>
        <w:szCs w:val="24"/>
      </w:rPr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6">
    <w:nsid w:val="45616F95"/>
    <w:multiLevelType w:val="multilevel"/>
    <w:tmpl w:val="0DEC5F42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17">
    <w:nsid w:val="53471730"/>
    <w:multiLevelType w:val="multilevel"/>
    <w:tmpl w:val="A6882848"/>
    <w:lvl w:ilvl="0">
      <w:start w:val="1"/>
      <w:numFmt w:val="decimal"/>
      <w:lvlText w:val="%1."/>
      <w:lvlJc w:val="left"/>
    </w:lvl>
    <w:lvl w:ilvl="1">
      <w:start w:val="1"/>
      <w:numFmt w:val="decimal"/>
      <w:lvlText w:val="%2)"/>
      <w:lvlJc w:val="left"/>
      <w:rPr>
        <w:rFonts w:ascii="Times New Roman" w:hAnsi="Times New Roman"/>
        <w:b w:val="0"/>
        <w:bCs w:val="0"/>
        <w:sz w:val="24"/>
        <w:szCs w:val="24"/>
      </w:rPr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8">
    <w:nsid w:val="5A257C27"/>
    <w:multiLevelType w:val="multilevel"/>
    <w:tmpl w:val="4C7E0042"/>
    <w:lvl w:ilvl="0">
      <w:start w:val="1"/>
      <w:numFmt w:val="decimal"/>
      <w:lvlText w:val="%1."/>
      <w:lvlJc w:val="left"/>
    </w:lvl>
    <w:lvl w:ilvl="1">
      <w:start w:val="1"/>
      <w:numFmt w:val="decimal"/>
      <w:lvlText w:val="%2)"/>
      <w:lvlJc w:val="left"/>
      <w:rPr>
        <w:rFonts w:ascii="Times New Roman" w:hAnsi="Times New Roman"/>
        <w:b w:val="0"/>
        <w:bCs w:val="0"/>
        <w:sz w:val="24"/>
        <w:szCs w:val="24"/>
      </w:rPr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9">
    <w:nsid w:val="6214591D"/>
    <w:multiLevelType w:val="multilevel"/>
    <w:tmpl w:val="F5988C76"/>
    <w:lvl w:ilvl="0">
      <w:start w:val="1"/>
      <w:numFmt w:val="decimal"/>
      <w:lvlText w:val="%1."/>
      <w:lvlJc w:val="left"/>
    </w:lvl>
    <w:lvl w:ilvl="1">
      <w:start w:val="1"/>
      <w:numFmt w:val="decimal"/>
      <w:lvlText w:val="%2)"/>
      <w:lvlJc w:val="left"/>
      <w:rPr>
        <w:rFonts w:ascii="Times New Roman" w:hAnsi="Times New Roman"/>
        <w:b w:val="0"/>
        <w:bCs w:val="0"/>
        <w:sz w:val="24"/>
        <w:szCs w:val="24"/>
      </w:rPr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0">
    <w:nsid w:val="6FCE7222"/>
    <w:multiLevelType w:val="multilevel"/>
    <w:tmpl w:val="CB68CD96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)"/>
      <w:lvlJc w:val="left"/>
      <w:rPr>
        <w:rFonts w:ascii="Times New Roman" w:hAnsi="Times New Roman"/>
        <w:b w:val="0"/>
        <w:bCs w:val="0"/>
        <w:sz w:val="24"/>
        <w:szCs w:val="24"/>
      </w:rPr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1">
    <w:nsid w:val="771528C5"/>
    <w:multiLevelType w:val="multilevel"/>
    <w:tmpl w:val="B5727B5C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num w:numId="1">
    <w:abstractNumId w:val="0"/>
  </w:num>
  <w:num w:numId="2">
    <w:abstractNumId w:val="7"/>
  </w:num>
  <w:num w:numId="3">
    <w:abstractNumId w:val="13"/>
  </w:num>
  <w:num w:numId="4">
    <w:abstractNumId w:val="16"/>
  </w:num>
  <w:num w:numId="5">
    <w:abstractNumId w:val="5"/>
  </w:num>
  <w:num w:numId="6">
    <w:abstractNumId w:val="15"/>
  </w:num>
  <w:num w:numId="7">
    <w:abstractNumId w:val="4"/>
  </w:num>
  <w:num w:numId="8">
    <w:abstractNumId w:val="8"/>
  </w:num>
  <w:num w:numId="9">
    <w:abstractNumId w:val="20"/>
  </w:num>
  <w:num w:numId="10">
    <w:abstractNumId w:val="1"/>
  </w:num>
  <w:num w:numId="11">
    <w:abstractNumId w:val="6"/>
  </w:num>
  <w:num w:numId="12">
    <w:abstractNumId w:val="21"/>
  </w:num>
  <w:num w:numId="13">
    <w:abstractNumId w:val="11"/>
  </w:num>
  <w:num w:numId="14">
    <w:abstractNumId w:val="9"/>
  </w:num>
  <w:num w:numId="15">
    <w:abstractNumId w:val="14"/>
  </w:num>
  <w:num w:numId="16">
    <w:abstractNumId w:val="18"/>
  </w:num>
  <w:num w:numId="17">
    <w:abstractNumId w:val="12"/>
  </w:num>
  <w:num w:numId="18">
    <w:abstractNumId w:val="10"/>
  </w:num>
  <w:num w:numId="19">
    <w:abstractNumId w:val="17"/>
  </w:num>
  <w:num w:numId="20">
    <w:abstractNumId w:val="19"/>
  </w:num>
  <w:num w:numId="21">
    <w:abstractNumId w:val="2"/>
  </w:num>
  <w:num w:numId="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proofState w:spelling="clean" w:grammar="clean"/>
  <w:defaultTabStop w:val="706"/>
  <w:autoHyphenation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A83FDD"/>
    <w:rsid w:val="004346EB"/>
    <w:rsid w:val="00447F27"/>
    <w:rsid w:val="00864BA6"/>
    <w:rsid w:val="00A83FDD"/>
    <w:rsid w:val="00C020CA"/>
    <w:rsid w:val="00E7609A"/>
    <w:rsid w:val="00ED3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ndale Sans UI" w:hAnsi="Times New Roman" w:cs="Tahoma"/>
        <w:kern w:val="3"/>
        <w:sz w:val="24"/>
        <w:szCs w:val="24"/>
        <w:lang w:val="de-DE" w:eastAsia="ja-JP" w:bidi="fa-IR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styleId="a3">
    <w:name w:val="caption"/>
    <w:basedOn w:val="Standard"/>
    <w:next w:val="Textbody"/>
    <w:pPr>
      <w:suppressLineNumbers/>
      <w:spacing w:before="120" w:after="120"/>
    </w:pPr>
    <w:rPr>
      <w:i/>
      <w:iCs/>
    </w:rPr>
  </w:style>
  <w:style w:type="paragraph" w:customStyle="1" w:styleId="Textbody">
    <w:name w:val="Text body"/>
    <w:basedOn w:val="Standard"/>
    <w:pPr>
      <w:spacing w:after="120"/>
    </w:pPr>
  </w:style>
  <w:style w:type="paragraph" w:styleId="a4">
    <w:name w:val="Title"/>
    <w:basedOn w:val="Standard"/>
    <w:next w:val="Textbody"/>
    <w:pPr>
      <w:keepNext/>
      <w:spacing w:before="240" w:after="120"/>
    </w:pPr>
    <w:rPr>
      <w:rFonts w:ascii="Arial" w:eastAsia="Arial" w:hAnsi="Arial"/>
      <w:sz w:val="28"/>
      <w:szCs w:val="28"/>
    </w:rPr>
  </w:style>
  <w:style w:type="paragraph" w:styleId="a5">
    <w:name w:val="Subtitle"/>
    <w:basedOn w:val="a3"/>
    <w:next w:val="Textbody"/>
    <w:pPr>
      <w:jc w:val="center"/>
    </w:pPr>
  </w:style>
  <w:style w:type="paragraph" w:styleId="a6">
    <w:name w:val="List"/>
    <w:basedOn w:val="Textbody"/>
  </w:style>
  <w:style w:type="paragraph" w:customStyle="1" w:styleId="Index">
    <w:name w:val="Index"/>
    <w:basedOn w:val="Standard"/>
    <w:pPr>
      <w:suppressLineNumbers/>
    </w:pPr>
  </w:style>
  <w:style w:type="paragraph" w:customStyle="1" w:styleId="ConsPlusDocList">
    <w:name w:val="ConsPlusDocList"/>
    <w:next w:val="Standard"/>
    <w:pPr>
      <w:suppressAutoHyphens/>
      <w:autoSpaceDE w:val="0"/>
    </w:pPr>
    <w:rPr>
      <w:rFonts w:ascii="Arial" w:eastAsia="Arial" w:hAnsi="Arial" w:cs="Arial"/>
      <w:sz w:val="20"/>
      <w:szCs w:val="20"/>
    </w:rPr>
  </w:style>
  <w:style w:type="paragraph" w:customStyle="1" w:styleId="ConsPlusCell">
    <w:name w:val="ConsPlusCell"/>
    <w:next w:val="Standard"/>
    <w:pPr>
      <w:suppressAutoHyphens/>
      <w:autoSpaceDE w:val="0"/>
    </w:pPr>
    <w:rPr>
      <w:rFonts w:ascii="Arial" w:eastAsia="Arial" w:hAnsi="Arial" w:cs="Arial"/>
      <w:sz w:val="20"/>
      <w:szCs w:val="20"/>
    </w:rPr>
  </w:style>
  <w:style w:type="paragraph" w:customStyle="1" w:styleId="ConsPlusNonformat">
    <w:name w:val="ConsPlusNonformat"/>
    <w:next w:val="Standard"/>
    <w:pPr>
      <w:suppressAutoHyphens/>
      <w:autoSpaceDE w:val="0"/>
    </w:pPr>
    <w:rPr>
      <w:rFonts w:ascii="Courier New" w:eastAsia="Courier New" w:hAnsi="Courier New" w:cs="Courier New"/>
      <w:sz w:val="20"/>
      <w:szCs w:val="20"/>
    </w:rPr>
  </w:style>
  <w:style w:type="paragraph" w:customStyle="1" w:styleId="ConsPlusTitle">
    <w:name w:val="ConsPlusTitle"/>
    <w:next w:val="Standard"/>
    <w:pPr>
      <w:suppressAutoHyphens/>
      <w:autoSpaceDE w:val="0"/>
    </w:pPr>
    <w:rPr>
      <w:rFonts w:ascii="Arial" w:eastAsia="Arial" w:hAnsi="Arial" w:cs="Arial"/>
      <w:b/>
      <w:bCs/>
      <w:sz w:val="20"/>
      <w:szCs w:val="20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paragraph" w:styleId="a8">
    <w:name w:val="footer"/>
    <w:basedOn w:val="a"/>
    <w:pPr>
      <w:tabs>
        <w:tab w:val="center" w:pos="4677"/>
        <w:tab w:val="right" w:pos="9355"/>
      </w:tabs>
    </w:pPr>
  </w:style>
  <w:style w:type="paragraph" w:customStyle="1" w:styleId="Framecontents">
    <w:name w:val="Frame contents"/>
    <w:basedOn w:val="Textbody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NumberingSymbols">
    <w:name w:val="Numbering Symbols"/>
    <w:rPr>
      <w:rFonts w:ascii="Times New Roman" w:hAnsi="Times New Roman"/>
      <w:b w:val="0"/>
      <w:bCs w:val="0"/>
      <w:sz w:val="24"/>
      <w:szCs w:val="24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a9">
    <w:name w:val="Верхний колонтитул Знак"/>
    <w:basedOn w:val="a0"/>
  </w:style>
  <w:style w:type="character" w:customStyle="1" w:styleId="aa">
    <w:name w:val="Нижний колонтитул Знак"/>
    <w:basedOn w:val="a0"/>
  </w:style>
  <w:style w:type="character" w:styleId="ab">
    <w:name w:val="Hyperlink"/>
    <w:basedOn w:val="a0"/>
    <w:uiPriority w:val="99"/>
    <w:unhideWhenUsed/>
    <w:rsid w:val="004346E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ndale Sans UI" w:hAnsi="Times New Roman" w:cs="Tahoma"/>
        <w:kern w:val="3"/>
        <w:sz w:val="24"/>
        <w:szCs w:val="24"/>
        <w:lang w:val="de-DE" w:eastAsia="ja-JP" w:bidi="fa-IR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styleId="a3">
    <w:name w:val="caption"/>
    <w:basedOn w:val="Standard"/>
    <w:next w:val="Textbody"/>
    <w:pPr>
      <w:suppressLineNumbers/>
      <w:spacing w:before="120" w:after="120"/>
    </w:pPr>
    <w:rPr>
      <w:i/>
      <w:iCs/>
    </w:rPr>
  </w:style>
  <w:style w:type="paragraph" w:customStyle="1" w:styleId="Textbody">
    <w:name w:val="Text body"/>
    <w:basedOn w:val="Standard"/>
    <w:pPr>
      <w:spacing w:after="120"/>
    </w:pPr>
  </w:style>
  <w:style w:type="paragraph" w:styleId="a4">
    <w:name w:val="Title"/>
    <w:basedOn w:val="Standard"/>
    <w:next w:val="Textbody"/>
    <w:pPr>
      <w:keepNext/>
      <w:spacing w:before="240" w:after="120"/>
    </w:pPr>
    <w:rPr>
      <w:rFonts w:ascii="Arial" w:eastAsia="Arial" w:hAnsi="Arial"/>
      <w:sz w:val="28"/>
      <w:szCs w:val="28"/>
    </w:rPr>
  </w:style>
  <w:style w:type="paragraph" w:styleId="a5">
    <w:name w:val="Subtitle"/>
    <w:basedOn w:val="a3"/>
    <w:next w:val="Textbody"/>
    <w:pPr>
      <w:jc w:val="center"/>
    </w:pPr>
  </w:style>
  <w:style w:type="paragraph" w:styleId="a6">
    <w:name w:val="List"/>
    <w:basedOn w:val="Textbody"/>
  </w:style>
  <w:style w:type="paragraph" w:customStyle="1" w:styleId="Index">
    <w:name w:val="Index"/>
    <w:basedOn w:val="Standard"/>
    <w:pPr>
      <w:suppressLineNumbers/>
    </w:pPr>
  </w:style>
  <w:style w:type="paragraph" w:customStyle="1" w:styleId="ConsPlusDocList">
    <w:name w:val="ConsPlusDocList"/>
    <w:next w:val="Standard"/>
    <w:pPr>
      <w:suppressAutoHyphens/>
      <w:autoSpaceDE w:val="0"/>
    </w:pPr>
    <w:rPr>
      <w:rFonts w:ascii="Arial" w:eastAsia="Arial" w:hAnsi="Arial" w:cs="Arial"/>
      <w:sz w:val="20"/>
      <w:szCs w:val="20"/>
    </w:rPr>
  </w:style>
  <w:style w:type="paragraph" w:customStyle="1" w:styleId="ConsPlusCell">
    <w:name w:val="ConsPlusCell"/>
    <w:next w:val="Standard"/>
    <w:pPr>
      <w:suppressAutoHyphens/>
      <w:autoSpaceDE w:val="0"/>
    </w:pPr>
    <w:rPr>
      <w:rFonts w:ascii="Arial" w:eastAsia="Arial" w:hAnsi="Arial" w:cs="Arial"/>
      <w:sz w:val="20"/>
      <w:szCs w:val="20"/>
    </w:rPr>
  </w:style>
  <w:style w:type="paragraph" w:customStyle="1" w:styleId="ConsPlusNonformat">
    <w:name w:val="ConsPlusNonformat"/>
    <w:next w:val="Standard"/>
    <w:pPr>
      <w:suppressAutoHyphens/>
      <w:autoSpaceDE w:val="0"/>
    </w:pPr>
    <w:rPr>
      <w:rFonts w:ascii="Courier New" w:eastAsia="Courier New" w:hAnsi="Courier New" w:cs="Courier New"/>
      <w:sz w:val="20"/>
      <w:szCs w:val="20"/>
    </w:rPr>
  </w:style>
  <w:style w:type="paragraph" w:customStyle="1" w:styleId="ConsPlusTitle">
    <w:name w:val="ConsPlusTitle"/>
    <w:next w:val="Standard"/>
    <w:pPr>
      <w:suppressAutoHyphens/>
      <w:autoSpaceDE w:val="0"/>
    </w:pPr>
    <w:rPr>
      <w:rFonts w:ascii="Arial" w:eastAsia="Arial" w:hAnsi="Arial" w:cs="Arial"/>
      <w:b/>
      <w:bCs/>
      <w:sz w:val="20"/>
      <w:szCs w:val="20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paragraph" w:styleId="a8">
    <w:name w:val="footer"/>
    <w:basedOn w:val="a"/>
    <w:pPr>
      <w:tabs>
        <w:tab w:val="center" w:pos="4677"/>
        <w:tab w:val="right" w:pos="9355"/>
      </w:tabs>
    </w:pPr>
  </w:style>
  <w:style w:type="paragraph" w:customStyle="1" w:styleId="Framecontents">
    <w:name w:val="Frame contents"/>
    <w:basedOn w:val="Textbody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NumberingSymbols">
    <w:name w:val="Numbering Symbols"/>
    <w:rPr>
      <w:rFonts w:ascii="Times New Roman" w:hAnsi="Times New Roman"/>
      <w:b w:val="0"/>
      <w:bCs w:val="0"/>
      <w:sz w:val="24"/>
      <w:szCs w:val="24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a9">
    <w:name w:val="Верхний колонтитул Знак"/>
    <w:basedOn w:val="a0"/>
  </w:style>
  <w:style w:type="character" w:customStyle="1" w:styleId="aa">
    <w:name w:val="Нижний колонтитул Знак"/>
    <w:basedOn w:val="a0"/>
  </w:style>
  <w:style w:type="character" w:styleId="ab">
    <w:name w:val="Hyperlink"/>
    <w:basedOn w:val="a0"/>
    <w:uiPriority w:val="99"/>
    <w:unhideWhenUsed/>
    <w:rsid w:val="004346E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523</Words>
  <Characters>2986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Денис</dc:creator>
  <cp:lastModifiedBy>Жданов</cp:lastModifiedBy>
  <cp:revision>4</cp:revision>
  <cp:lastPrinted>2013-12-05T15:12:00Z</cp:lastPrinted>
  <dcterms:created xsi:type="dcterms:W3CDTF">2013-12-09T06:42:00Z</dcterms:created>
  <dcterms:modified xsi:type="dcterms:W3CDTF">2013-12-09T07:11:00Z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